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542" w:rsidRDefault="003D1ECC">
      <w:pPr>
        <w:spacing w:after="17" w:line="246" w:lineRule="auto"/>
        <w:ind w:right="0"/>
        <w:jc w:val="left"/>
      </w:pPr>
      <w:bookmarkStart w:id="0" w:name="_GoBack"/>
      <w:bookmarkEnd w:id="0"/>
      <w:r>
        <w:rPr>
          <w:b/>
        </w:rPr>
        <w:t xml:space="preserve">POLYCYCLIC AROMATIC HYDROCARBON CONCENTRATIONS IN FOREIGN AND </w:t>
      </w:r>
    </w:p>
    <w:p w:rsidR="00CB6542" w:rsidRDefault="003D1ECC">
      <w:pPr>
        <w:spacing w:after="162" w:line="246" w:lineRule="auto"/>
        <w:ind w:right="0"/>
        <w:jc w:val="left"/>
      </w:pPr>
      <w:r>
        <w:rPr>
          <w:b/>
        </w:rPr>
        <w:t xml:space="preserve">LOCAL RICE SAMPLES FROM ENUGU MARKETS, NIGERIA </w:t>
      </w:r>
    </w:p>
    <w:p w:rsidR="00CB6542" w:rsidRDefault="003D1ECC">
      <w:pPr>
        <w:spacing w:after="182"/>
      </w:pPr>
      <w:r>
        <w:t xml:space="preserve">        I. M. ODIKA</w:t>
      </w:r>
      <w:r>
        <w:rPr>
          <w:vertAlign w:val="superscript"/>
        </w:rPr>
        <w:t>1</w:t>
      </w:r>
      <w:r>
        <w:t>*, C. O. OKOYE</w:t>
      </w:r>
      <w:r>
        <w:rPr>
          <w:vertAlign w:val="superscript"/>
        </w:rPr>
        <w:t>2</w:t>
      </w:r>
      <w:r>
        <w:t>, U. V. OKPALA</w:t>
      </w:r>
      <w:r>
        <w:rPr>
          <w:vertAlign w:val="superscript"/>
        </w:rPr>
        <w:t>3</w:t>
      </w:r>
      <w:r>
        <w:t>, E. C. OBI-UCHENDU</w:t>
      </w:r>
      <w:r>
        <w:rPr>
          <w:vertAlign w:val="superscript"/>
        </w:rPr>
        <w:t>3</w:t>
      </w:r>
      <w:r>
        <w:t xml:space="preserve"> </w:t>
      </w:r>
    </w:p>
    <w:p w:rsidR="00CB6542" w:rsidRDefault="003D1ECC">
      <w:r>
        <w:rPr>
          <w:vertAlign w:val="superscript"/>
        </w:rPr>
        <w:t>1</w:t>
      </w:r>
      <w:r>
        <w:t xml:space="preserve">Department of Pure and Industrial Chemistry, Nnamdi Azikiwe University, Awka </w:t>
      </w:r>
    </w:p>
    <w:p w:rsidR="00CB6542" w:rsidRDefault="003D1ECC">
      <w:r>
        <w:rPr>
          <w:vertAlign w:val="superscript"/>
        </w:rPr>
        <w:t>2</w:t>
      </w:r>
      <w:r>
        <w:t xml:space="preserve">Department of Pure and Industrial Chemistry, University of Nigeria, Nsukka </w:t>
      </w:r>
    </w:p>
    <w:p w:rsidR="00CB6542" w:rsidRDefault="003D1ECC">
      <w:r>
        <w:rPr>
          <w:vertAlign w:val="superscript"/>
        </w:rPr>
        <w:t>3</w:t>
      </w:r>
      <w:r>
        <w:t xml:space="preserve">Department of Chemistry Education, Federal College of Education (Techinal) Umunze </w:t>
      </w:r>
    </w:p>
    <w:p w:rsidR="00CB6542" w:rsidRDefault="003D1ECC">
      <w:r>
        <w:t>*Corresponding Au</w:t>
      </w:r>
      <w:r>
        <w:t xml:space="preserve">thor: E-mail: </w:t>
      </w:r>
      <w:r>
        <w:rPr>
          <w:color w:val="0563C1"/>
          <w:u w:val="single" w:color="0563C1"/>
        </w:rPr>
        <w:t>ifeomaodika.mary@gmail.com</w:t>
      </w:r>
      <w:r>
        <w:rPr>
          <w:b/>
        </w:rPr>
        <w:t xml:space="preserve"> </w:t>
      </w:r>
    </w:p>
    <w:p w:rsidR="00CB6542" w:rsidRDefault="003D1ECC">
      <w:pPr>
        <w:spacing w:after="180" w:line="240" w:lineRule="auto"/>
        <w:ind w:left="0" w:right="0" w:firstLine="0"/>
        <w:jc w:val="left"/>
      </w:pPr>
      <w:r>
        <w:rPr>
          <w:i/>
          <w:color w:val="241F20"/>
          <w:sz w:val="18"/>
        </w:rPr>
        <w:t>Received 11 December 2019; accepted 12 March 2020, published online 28 May 2020</w:t>
      </w:r>
      <w:r>
        <w:rPr>
          <w:b/>
        </w:rPr>
        <w:t xml:space="preserve"> </w:t>
      </w:r>
    </w:p>
    <w:p w:rsidR="00CB6542" w:rsidRDefault="003D1ECC">
      <w:pPr>
        <w:spacing w:after="162" w:line="246" w:lineRule="auto"/>
        <w:ind w:right="0"/>
        <w:jc w:val="left"/>
      </w:pPr>
      <w:r>
        <w:rPr>
          <w:b/>
        </w:rPr>
        <w:t xml:space="preserve">Abstract </w:t>
      </w:r>
    </w:p>
    <w:p w:rsidR="00CB6542" w:rsidRDefault="003D1ECC">
      <w:pPr>
        <w:spacing w:after="175" w:line="243" w:lineRule="auto"/>
        <w:ind w:right="0"/>
      </w:pPr>
      <w:r>
        <w:rPr>
          <w:i/>
        </w:rPr>
        <w:t>Concentration levels of sixteen polycyclic aromatic hydrocarbons, PAHs were determined in the Foreign and Local rice from m</w:t>
      </w:r>
      <w:r>
        <w:rPr>
          <w:i/>
        </w:rPr>
        <w:t>arkets in Enugu state Nigeria. Samples of various types of Foreign rice (Indian, Royal stallion, Thailland and Peoples’ choice) and Local rice (Abakaliki, Nzam, Lafia and Adani) were purchased from various markets in Enugu. The samples were extracted by so</w:t>
      </w:r>
      <w:r>
        <w:rPr>
          <w:i/>
        </w:rPr>
        <w:t>nication using 3:1 dichloromethane –hexane mixture as solvent followed by clean – up with activated alumina. The measurement of the concentration levels of PAHs was carried out using a gas chromatograph coupled with flame ionization detector (GC- FID). The</w:t>
      </w:r>
      <w:r>
        <w:rPr>
          <w:i/>
        </w:rPr>
        <w:t xml:space="preserve"> mean concentrations (× 10</w:t>
      </w:r>
      <w:r>
        <w:rPr>
          <w:i/>
          <w:vertAlign w:val="superscript"/>
        </w:rPr>
        <w:t>-2</w:t>
      </w:r>
      <w:r>
        <w:rPr>
          <w:i/>
        </w:rPr>
        <w:t xml:space="preserve"> µg/kg) of different types of Foreign rice ranged from 25.01 to 28.72 and from 20.01 - 32.66 in Local rice. Anthracene showed the highest concentration in the analyzed Foreign rice at the average of 5.10 while naphthalene showed</w:t>
      </w:r>
      <w:r>
        <w:rPr>
          <w:i/>
        </w:rPr>
        <w:t xml:space="preserve"> the lowest concentration at the average of 0.035. Benzo[a]pyrene showed highest concentration in the analyzed Local rice at the average of 4.83 and naphthalene also showed the lowest concentration at 0.08. The PAHs concentrations detected in this study we</w:t>
      </w:r>
      <w:r>
        <w:rPr>
          <w:i/>
        </w:rPr>
        <w:t xml:space="preserve">re much lower than 1.0 µg/kg which is the permissible limit established by European Food Safety Authority. This indicates that both the Foreign and Local rice sold in Enugu markets are free from PAHs contamination. </w:t>
      </w:r>
    </w:p>
    <w:p w:rsidR="00CB6542" w:rsidRDefault="003D1ECC">
      <w:r>
        <w:rPr>
          <w:b/>
        </w:rPr>
        <w:t>Keywords</w:t>
      </w:r>
      <w:r>
        <w:t>: Rice, Foreign, Gas Chromatogra</w:t>
      </w:r>
      <w:r>
        <w:t xml:space="preserve">phy, Local, Polycyclic aromatic hydrocarbons. </w:t>
      </w:r>
    </w:p>
    <w:p w:rsidR="00CB6542" w:rsidRDefault="00CB6542">
      <w:pPr>
        <w:sectPr w:rsidR="00CB6542">
          <w:headerReference w:type="even" r:id="rId7"/>
          <w:headerReference w:type="default" r:id="rId8"/>
          <w:footerReference w:type="even" r:id="rId9"/>
          <w:footerReference w:type="default" r:id="rId10"/>
          <w:headerReference w:type="first" r:id="rId11"/>
          <w:footerReference w:type="first" r:id="rId12"/>
          <w:pgSz w:w="12240" w:h="15840"/>
          <w:pgMar w:top="1157" w:right="1436" w:bottom="1165" w:left="1440" w:header="473" w:footer="433" w:gutter="0"/>
          <w:cols w:space="720"/>
        </w:sectPr>
      </w:pPr>
    </w:p>
    <w:p w:rsidR="00CB6542" w:rsidRDefault="003D1ECC">
      <w:pPr>
        <w:spacing w:after="180" w:line="240" w:lineRule="auto"/>
        <w:ind w:left="0" w:right="0" w:firstLine="0"/>
        <w:jc w:val="left"/>
      </w:pPr>
      <w:r>
        <w:lastRenderedPageBreak/>
        <w:t xml:space="preserve"> </w:t>
      </w:r>
    </w:p>
    <w:p w:rsidR="00CB6542" w:rsidRDefault="003D1ECC">
      <w:pPr>
        <w:spacing w:after="406" w:line="246" w:lineRule="auto"/>
        <w:ind w:right="0"/>
        <w:jc w:val="left"/>
      </w:pPr>
      <w:r>
        <w:rPr>
          <w:b/>
        </w:rPr>
        <w:t xml:space="preserve">INTRODUCTION </w:t>
      </w:r>
    </w:p>
    <w:p w:rsidR="00CB6542" w:rsidRDefault="003D1ECC">
      <w:pPr>
        <w:spacing w:after="160"/>
      </w:pPr>
      <w:r>
        <w:t>Polycyclic aromatic hydrocarbons (PAHs) are a class of toxic xenobiotic fused-ring aromatic compounds consisting of hydrocarbon molecules of two or more fused benzene and/or pentacyclic rings in linear, angular or cluster formation [1].</w:t>
      </w:r>
      <w:r>
        <w:rPr>
          <w:vertAlign w:val="superscript"/>
        </w:rPr>
        <w:t xml:space="preserve"> </w:t>
      </w:r>
      <w:r>
        <w:t xml:space="preserve"> Polycyclic Aromati</w:t>
      </w:r>
      <w:r>
        <w:t xml:space="preserve">c Hydrocarbons (PAHs), are produced as a result of incomplete combustion of organic matter, emission sources, automobile exhaust, coal-fired electricity, generating power-plants, domestic matter, forest fires, waste incineration, road traffic and volcanic </w:t>
      </w:r>
      <w:r>
        <w:t>eruption [2-3].  PAHs are sparely soluble in water and highly lipophilic, almost non-biodegradeable and can undergo long distance atmospheric transportation and deposition. Due to these characteristics, PAHs are likely to cause adverse human health or envi</w:t>
      </w:r>
      <w:r>
        <w:t>ronmental effects near to and distance from their source [2- 4].</w:t>
      </w:r>
      <w:r>
        <w:rPr>
          <w:vertAlign w:val="superscript"/>
        </w:rPr>
        <w:t xml:space="preserve"> </w:t>
      </w:r>
    </w:p>
    <w:p w:rsidR="00CB6542" w:rsidRDefault="003D1ECC">
      <w:pPr>
        <w:spacing w:after="157"/>
      </w:pPr>
      <w:r>
        <w:t xml:space="preserve">PAHs occur in foodstuff such as meat, grains, bread, flour, vegetables and fruits [5, 6, 7, 8], as a consequence of environmental contamination and the thermal processes to which the foods are subjected to </w:t>
      </w:r>
      <w:r>
        <w:lastRenderedPageBreak/>
        <w:t>during processing and manufacturing. PAHs can ente</w:t>
      </w:r>
      <w:r>
        <w:t>r the food chain by deposition from air or by deposition and transfer from soil and water. In most cases, ingestion of contaminated foods is the main source of human exposure to these pollutants. The occurrence of PAHs in variety of plants has been demonst</w:t>
      </w:r>
      <w:r>
        <w:t xml:space="preserve">rated [9]. </w:t>
      </w:r>
    </w:p>
    <w:p w:rsidR="00CB6542" w:rsidRDefault="003D1ECC">
      <w:pPr>
        <w:spacing w:after="157"/>
      </w:pPr>
      <w:r>
        <w:t>Cereals especially rice grains constitute the main staple food for most developing countries and serve as major source of energy, protein, vitamin B and some mineral elements for world population [10]. Cereals and cereals products, milk, vegeta</w:t>
      </w:r>
      <w:r>
        <w:t xml:space="preserve">bles and fruits are the highest contributors to total PAHs intake. These contaminants may enter and accumulate in agriculture soil and crops through irrigation and atmospheric sink and will directly threaten food safety [11]. </w:t>
      </w:r>
    </w:p>
    <w:p w:rsidR="00CB6542" w:rsidRDefault="003D1ECC">
      <w:r>
        <w:t>PAHs are detrimental to publi</w:t>
      </w:r>
      <w:r>
        <w:t xml:space="preserve">c health due to their carcinogenic properties and bioaccumulation and this </w:t>
      </w:r>
    </w:p>
    <w:tbl>
      <w:tblPr>
        <w:tblStyle w:val="TableGrid"/>
        <w:tblpPr w:vertAnchor="text" w:horzAnchor="margin" w:tblpY="-4568"/>
        <w:tblOverlap w:val="never"/>
        <w:tblW w:w="9417" w:type="dxa"/>
        <w:tblInd w:w="0" w:type="dxa"/>
        <w:tblCellMar>
          <w:top w:w="0" w:type="dxa"/>
          <w:left w:w="0" w:type="dxa"/>
          <w:bottom w:w="0" w:type="dxa"/>
          <w:right w:w="2" w:type="dxa"/>
        </w:tblCellMar>
        <w:tblLook w:val="04A0" w:firstRow="1" w:lastRow="0" w:firstColumn="1" w:lastColumn="0" w:noHBand="0" w:noVBand="1"/>
      </w:tblPr>
      <w:tblGrid>
        <w:gridCol w:w="9419"/>
      </w:tblGrid>
      <w:tr w:rsidR="00CB6542">
        <w:tc>
          <w:tcPr>
            <w:tcW w:w="9417" w:type="dxa"/>
            <w:tcBorders>
              <w:top w:val="nil"/>
              <w:left w:val="nil"/>
              <w:bottom w:val="nil"/>
              <w:right w:val="nil"/>
            </w:tcBorders>
          </w:tcPr>
          <w:tbl>
            <w:tblPr>
              <w:tblStyle w:val="TableGrid"/>
              <w:tblW w:w="9417" w:type="dxa"/>
              <w:tblInd w:w="0" w:type="dxa"/>
              <w:tblCellMar>
                <w:top w:w="0" w:type="dxa"/>
                <w:left w:w="0" w:type="dxa"/>
                <w:bottom w:w="0" w:type="dxa"/>
                <w:right w:w="0" w:type="dxa"/>
              </w:tblCellMar>
              <w:tblLook w:val="04A0" w:firstRow="1" w:lastRow="0" w:firstColumn="1" w:lastColumn="0" w:noHBand="0" w:noVBand="1"/>
            </w:tblPr>
            <w:tblGrid>
              <w:gridCol w:w="5041"/>
              <w:gridCol w:w="4376"/>
            </w:tblGrid>
            <w:tr w:rsidR="00CB6542">
              <w:trPr>
                <w:trHeight w:val="4322"/>
              </w:trPr>
              <w:tc>
                <w:tcPr>
                  <w:tcW w:w="5041" w:type="dxa"/>
                  <w:tcBorders>
                    <w:top w:val="nil"/>
                    <w:left w:val="nil"/>
                    <w:bottom w:val="nil"/>
                    <w:right w:val="nil"/>
                  </w:tcBorders>
                </w:tcPr>
                <w:p w:rsidR="00CB6542" w:rsidRDefault="003D1ECC">
                  <w:pPr>
                    <w:framePr w:wrap="around" w:vAnchor="text" w:hAnchor="margin" w:y="-4568"/>
                    <w:spacing w:after="157" w:line="237" w:lineRule="auto"/>
                    <w:ind w:left="0" w:right="214" w:firstLine="0"/>
                    <w:suppressOverlap/>
                  </w:pPr>
                  <w:r>
                    <w:lastRenderedPageBreak/>
                    <w:t>have been a worldwide concern [12].</w:t>
                  </w:r>
                  <w:r>
                    <w:rPr>
                      <w:vertAlign w:val="superscript"/>
                    </w:rPr>
                    <w:t xml:space="preserve">   </w:t>
                  </w:r>
                  <w:r>
                    <w:t>The United State Environmental Protection Agency, USEPA lists sixteen PAHs as priority pollutants present in the air, water and soil [13]. Thi</w:t>
                  </w:r>
                  <w:r>
                    <w:t xml:space="preserve">s study therefore proposed to determine the levels of PAHs in rice grains from markets in Enugu State Nigeria. </w:t>
                  </w:r>
                </w:p>
                <w:p w:rsidR="00CB6542" w:rsidRDefault="003D1ECC">
                  <w:pPr>
                    <w:framePr w:wrap="around" w:vAnchor="text" w:hAnchor="margin" w:y="-4568"/>
                    <w:spacing w:after="164" w:line="240" w:lineRule="auto"/>
                    <w:ind w:left="0" w:right="0" w:firstLine="0"/>
                    <w:suppressOverlap/>
                    <w:jc w:val="left"/>
                  </w:pPr>
                  <w:r>
                    <w:t xml:space="preserve"> </w:t>
                  </w:r>
                </w:p>
                <w:p w:rsidR="00CB6542" w:rsidRDefault="003D1ECC">
                  <w:pPr>
                    <w:framePr w:wrap="around" w:vAnchor="text" w:hAnchor="margin" w:y="-4568"/>
                    <w:spacing w:after="156" w:line="240" w:lineRule="auto"/>
                    <w:ind w:left="0" w:right="0" w:firstLine="0"/>
                    <w:suppressOverlap/>
                    <w:jc w:val="left"/>
                  </w:pPr>
                  <w:r>
                    <w:rPr>
                      <w:b/>
                    </w:rPr>
                    <w:t xml:space="preserve">Materials and Methods </w:t>
                  </w:r>
                </w:p>
                <w:p w:rsidR="00CB6542" w:rsidRDefault="003D1ECC">
                  <w:pPr>
                    <w:framePr w:wrap="around" w:vAnchor="text" w:hAnchor="margin" w:y="-4568"/>
                    <w:spacing w:after="152" w:line="240" w:lineRule="auto"/>
                    <w:ind w:left="0" w:right="0" w:firstLine="0"/>
                    <w:suppressOverlap/>
                    <w:jc w:val="left"/>
                  </w:pPr>
                  <w:r>
                    <w:rPr>
                      <w:b/>
                    </w:rPr>
                    <w:t xml:space="preserve">    Reagents </w:t>
                  </w:r>
                </w:p>
                <w:p w:rsidR="00CB6542" w:rsidRDefault="003D1ECC">
                  <w:pPr>
                    <w:framePr w:wrap="around" w:vAnchor="text" w:hAnchor="margin" w:y="-4568"/>
                    <w:spacing w:after="0" w:line="233" w:lineRule="auto"/>
                    <w:ind w:left="0" w:right="666" w:firstLine="0"/>
                    <w:suppressOverlap/>
                  </w:pPr>
                  <w:r>
                    <w:t>All reagents and solvents were of analytical grade and were purchased from Sigma Aldrich U S A. These inc</w:t>
                  </w:r>
                  <w:r>
                    <w:t xml:space="preserve">luded hexane, dichloromethane, activated alumina as well as four deuterated </w:t>
                  </w:r>
                </w:p>
                <w:p w:rsidR="00CB6542" w:rsidRDefault="003D1ECC">
                  <w:pPr>
                    <w:framePr w:wrap="around" w:vAnchor="text" w:hAnchor="margin" w:y="-4568"/>
                    <w:spacing w:after="0" w:line="276" w:lineRule="auto"/>
                    <w:ind w:left="0" w:right="0" w:firstLine="0"/>
                    <w:suppressOverlap/>
                    <w:jc w:val="left"/>
                  </w:pPr>
                  <w:r>
                    <w:t>(surrogate) standard namely acenaphthalene d</w:t>
                  </w:r>
                  <w:r>
                    <w:rPr>
                      <w:vertAlign w:val="subscript"/>
                    </w:rPr>
                    <w:t>10</w:t>
                  </w:r>
                  <w:r>
                    <w:t xml:space="preserve">, </w:t>
                  </w:r>
                </w:p>
              </w:tc>
              <w:tc>
                <w:tcPr>
                  <w:tcW w:w="4376" w:type="dxa"/>
                  <w:tcBorders>
                    <w:top w:val="nil"/>
                    <w:left w:val="nil"/>
                    <w:bottom w:val="nil"/>
                    <w:right w:val="nil"/>
                  </w:tcBorders>
                </w:tcPr>
                <w:p w:rsidR="00CB6542" w:rsidRDefault="003D1ECC">
                  <w:pPr>
                    <w:framePr w:wrap="around" w:vAnchor="text" w:hAnchor="margin" w:y="-4568"/>
                    <w:spacing w:after="0" w:line="240" w:lineRule="auto"/>
                    <w:ind w:left="0" w:right="0" w:firstLine="0"/>
                    <w:suppressOverlap/>
                    <w:jc w:val="left"/>
                  </w:pPr>
                  <w:r>
                    <w:rPr>
                      <w:b/>
                    </w:rPr>
                    <w:t xml:space="preserve">Extraction of Samples: </w:t>
                  </w:r>
                </w:p>
                <w:p w:rsidR="00CB6542" w:rsidRDefault="003D1ECC">
                  <w:pPr>
                    <w:framePr w:wrap="around" w:vAnchor="text" w:hAnchor="margin" w:y="-4568"/>
                    <w:spacing w:after="0" w:line="232" w:lineRule="auto"/>
                    <w:ind w:left="0" w:right="0" w:firstLine="0"/>
                    <w:suppressOverlap/>
                  </w:pPr>
                  <w:r>
                    <w:t xml:space="preserve">Recovery experiments to optimize PAH extraction from grain samples were carried out. </w:t>
                  </w:r>
                </w:p>
                <w:p w:rsidR="00CB6542" w:rsidRDefault="003D1ECC">
                  <w:pPr>
                    <w:framePr w:wrap="around" w:vAnchor="text" w:hAnchor="margin" w:y="-4568"/>
                    <w:spacing w:after="0" w:line="233" w:lineRule="auto"/>
                    <w:ind w:left="0" w:right="0" w:firstLine="0"/>
                    <w:suppressOverlap/>
                  </w:pPr>
                  <w:r>
                    <w:t>Three mixed standard solutions of concentrations 100, 500 and 1000 µg/mL were prepared using four deuterated PAHs (d-PAHs). These were used to spike three 5 g portions of ground grain samples which were extracted by sonication using 3:1 dichloromethane-hex</w:t>
                  </w:r>
                  <w:r>
                    <w:t xml:space="preserve">ane mixture as solvent. The extracts were cleaned-up in an alumina column using the same solvent mixture [14].   </w:t>
                  </w:r>
                </w:p>
                <w:p w:rsidR="00CB6542" w:rsidRDefault="003D1ECC">
                  <w:pPr>
                    <w:framePr w:wrap="around" w:vAnchor="text" w:hAnchor="margin" w:y="-4568"/>
                    <w:spacing w:after="3" w:line="240" w:lineRule="auto"/>
                    <w:ind w:left="0" w:right="0" w:firstLine="0"/>
                    <w:suppressOverlap/>
                    <w:jc w:val="left"/>
                  </w:pPr>
                  <w:r>
                    <w:t xml:space="preserve"> </w:t>
                  </w:r>
                </w:p>
                <w:p w:rsidR="00CB6542" w:rsidRDefault="003D1ECC">
                  <w:pPr>
                    <w:framePr w:wrap="around" w:vAnchor="text" w:hAnchor="margin" w:y="-4568"/>
                    <w:spacing w:after="0" w:line="240" w:lineRule="auto"/>
                    <w:ind w:left="0" w:right="0" w:firstLine="0"/>
                    <w:suppressOverlap/>
                    <w:jc w:val="left"/>
                  </w:pPr>
                  <w:r>
                    <w:rPr>
                      <w:b/>
                    </w:rPr>
                    <w:t xml:space="preserve">Determination of PAHs </w:t>
                  </w:r>
                </w:p>
                <w:p w:rsidR="00CB6542" w:rsidRDefault="003D1ECC">
                  <w:pPr>
                    <w:framePr w:wrap="around" w:vAnchor="text" w:hAnchor="margin" w:y="-4568"/>
                    <w:spacing w:after="0" w:line="240" w:lineRule="auto"/>
                    <w:ind w:left="0" w:right="0" w:firstLine="0"/>
                    <w:suppressOverlap/>
                    <w:jc w:val="left"/>
                  </w:pPr>
                  <w:r>
                    <w:t xml:space="preserve"> </w:t>
                  </w:r>
                </w:p>
                <w:p w:rsidR="00CB6542" w:rsidRDefault="003D1ECC">
                  <w:pPr>
                    <w:framePr w:wrap="around" w:vAnchor="text" w:hAnchor="margin" w:y="-4568"/>
                    <w:spacing w:after="0" w:line="276" w:lineRule="auto"/>
                    <w:ind w:left="0" w:right="0" w:firstLine="0"/>
                    <w:suppressOverlap/>
                  </w:pPr>
                  <w:r>
                    <w:t xml:space="preserve">PAHs concentrations were determined with a gas chromatography equipped with flame </w:t>
                  </w:r>
                </w:p>
              </w:tc>
            </w:tr>
          </w:tbl>
          <w:p w:rsidR="00CB6542" w:rsidRDefault="003D1ECC">
            <w:pPr>
              <w:spacing w:after="0" w:line="276" w:lineRule="auto"/>
              <w:ind w:left="0" w:right="0" w:firstLine="0"/>
            </w:pPr>
            <w:r>
              <w:t>chrysene d</w:t>
            </w:r>
            <w:r>
              <w:rPr>
                <w:sz w:val="14"/>
              </w:rPr>
              <w:t xml:space="preserve">12,  </w:t>
            </w:r>
            <w:r>
              <w:t>phenathrene d</w:t>
            </w:r>
            <w:r>
              <w:rPr>
                <w:sz w:val="14"/>
              </w:rPr>
              <w:t xml:space="preserve">10   </w:t>
            </w:r>
            <w:r>
              <w:t>and perylene d</w:t>
            </w:r>
            <w:r>
              <w:rPr>
                <w:sz w:val="14"/>
              </w:rPr>
              <w:t xml:space="preserve">12 .                                   </w:t>
            </w:r>
            <w:r>
              <w:t xml:space="preserve">ionization </w:t>
            </w:r>
            <w:r>
              <w:rPr>
                <w:sz w:val="14"/>
              </w:rPr>
              <w:t xml:space="preserve"> </w:t>
            </w:r>
            <w:r>
              <w:t xml:space="preserve">detector, GC-FID, (HP 6890). </w:t>
            </w:r>
          </w:p>
        </w:tc>
      </w:tr>
    </w:tbl>
    <w:p w:rsidR="00CB6542" w:rsidRDefault="003D1ECC">
      <w:pPr>
        <w:spacing w:after="0" w:line="240" w:lineRule="auto"/>
        <w:ind w:left="0" w:right="0" w:firstLine="0"/>
        <w:jc w:val="left"/>
      </w:pPr>
      <w:r>
        <w:rPr>
          <w:sz w:val="14"/>
        </w:rPr>
        <w:t xml:space="preserve"> </w:t>
      </w:r>
    </w:p>
    <w:p w:rsidR="00CB6542" w:rsidRDefault="003D1ECC">
      <w:r>
        <w:t xml:space="preserve">The analysis was carried out in Multi Environmental Management Consultants Ltd, Plot 4/5 Laara Sownmade Rd, off Igbe Rd, Ijede Ikorodu, Lagos, Nigeria. </w:t>
      </w:r>
    </w:p>
    <w:p w:rsidR="00CB6542" w:rsidRDefault="003D1ECC">
      <w:pPr>
        <w:spacing w:after="0" w:line="240" w:lineRule="auto"/>
        <w:ind w:left="0" w:right="0" w:firstLine="0"/>
        <w:jc w:val="left"/>
      </w:pPr>
      <w:r>
        <w:t xml:space="preserve"> </w:t>
      </w:r>
    </w:p>
    <w:p w:rsidR="00CB6542" w:rsidRDefault="003D1ECC">
      <w:pPr>
        <w:spacing w:after="0" w:line="240" w:lineRule="auto"/>
        <w:ind w:left="0" w:right="0" w:firstLine="0"/>
        <w:jc w:val="left"/>
      </w:pPr>
      <w:r>
        <w:lastRenderedPageBreak/>
        <w:t xml:space="preserve"> </w:t>
      </w:r>
    </w:p>
    <w:p w:rsidR="00CB6542" w:rsidRDefault="003D1ECC">
      <w:pPr>
        <w:spacing w:after="245" w:line="246" w:lineRule="auto"/>
        <w:ind w:right="0"/>
        <w:jc w:val="left"/>
      </w:pPr>
      <w:r>
        <w:rPr>
          <w:b/>
        </w:rPr>
        <w:t xml:space="preserve">Equipment and Instruments </w:t>
      </w:r>
    </w:p>
    <w:p w:rsidR="00CB6542" w:rsidRDefault="003D1ECC">
      <w:r>
        <w:t xml:space="preserve">Gas chromatography/flame ionization detector (HP 6890 Powered with HP ChemStation) , rotary evaporator, borosilicate beaker, glass column, sonicator. </w:t>
      </w:r>
    </w:p>
    <w:p w:rsidR="00CB6542" w:rsidRDefault="003D1ECC">
      <w:pPr>
        <w:spacing w:after="3" w:line="240" w:lineRule="auto"/>
        <w:ind w:left="0" w:right="0" w:firstLine="0"/>
        <w:jc w:val="left"/>
      </w:pPr>
      <w:r>
        <w:t xml:space="preserve"> </w:t>
      </w:r>
    </w:p>
    <w:p w:rsidR="00CB6542" w:rsidRDefault="003D1ECC">
      <w:pPr>
        <w:spacing w:after="0" w:line="246" w:lineRule="auto"/>
        <w:ind w:right="0"/>
        <w:jc w:val="left"/>
      </w:pPr>
      <w:r>
        <w:rPr>
          <w:b/>
        </w:rPr>
        <w:t xml:space="preserve">Sampling </w:t>
      </w:r>
    </w:p>
    <w:p w:rsidR="00CB6542" w:rsidRDefault="003D1ECC">
      <w:pPr>
        <w:spacing w:after="0" w:line="240" w:lineRule="auto"/>
        <w:ind w:left="0" w:right="0" w:firstLine="0"/>
        <w:jc w:val="left"/>
      </w:pPr>
      <w:r>
        <w:rPr>
          <w:b/>
        </w:rPr>
        <w:t xml:space="preserve"> </w:t>
      </w:r>
    </w:p>
    <w:p w:rsidR="00CB6542" w:rsidRDefault="003D1ECC">
      <w:r>
        <w:t xml:space="preserve"> Twenty – four (24) samples which included different types of rice, foreign rice (Peoples’ choice , Indian rice, Royal Stallion, Thailand rice) : local rice (Abakaliki, Lafia , Adani, Nzam) were purchased from some major markets in Enugu and Anambra states</w:t>
      </w:r>
      <w:r>
        <w:t xml:space="preserve"> of Nigeria. The markets included New market, </w:t>
      </w:r>
    </w:p>
    <w:p w:rsidR="00CB6542" w:rsidRDefault="003D1ECC">
      <w:r>
        <w:t>Gariki market and Ogbete main market in Enugu East, Enugu South and Enugu North Local Government Areas of Enugu State respectively, Nsukka main market in Igboetiti Local Government Area, Awka central market in</w:t>
      </w:r>
      <w:r>
        <w:t xml:space="preserve"> Awka South Local Government Area of Anambra State, Umunze main market in Orumba South L. G. A. of Anambra State. The samples were picked to remove sand and other impurities, ground and put in labeled amber sample bottles ready for extraction. </w:t>
      </w:r>
    </w:p>
    <w:p w:rsidR="00CB6542" w:rsidRDefault="003D1ECC">
      <w:pPr>
        <w:spacing w:after="0" w:line="240" w:lineRule="auto"/>
        <w:ind w:left="0" w:right="0" w:firstLine="0"/>
        <w:jc w:val="left"/>
      </w:pPr>
      <w:r>
        <w:t xml:space="preserve"> </w:t>
      </w:r>
    </w:p>
    <w:p w:rsidR="00CB6542" w:rsidRDefault="003D1ECC">
      <w:pPr>
        <w:spacing w:after="0" w:line="240" w:lineRule="auto"/>
        <w:ind w:left="0" w:right="0" w:firstLine="0"/>
        <w:jc w:val="left"/>
      </w:pPr>
      <w:r>
        <w:rPr>
          <w:b/>
        </w:rPr>
        <w:t xml:space="preserve"> </w:t>
      </w:r>
    </w:p>
    <w:p w:rsidR="00CB6542" w:rsidRDefault="003D1ECC">
      <w:pPr>
        <w:ind w:right="399"/>
      </w:pPr>
      <w:r>
        <w:t>Followi</w:t>
      </w:r>
      <w:r>
        <w:t xml:space="preserve">ng recoveries of 94.0 to 99.2%, the grain samples were extracted and PAHs determined by the same procedure [14]. </w:t>
      </w:r>
      <w:r>
        <w:rPr>
          <w:vertAlign w:val="superscript"/>
        </w:rPr>
        <w:t xml:space="preserve"> </w:t>
      </w:r>
      <w:r>
        <w:t xml:space="preserve">     </w:t>
      </w:r>
    </w:p>
    <w:p w:rsidR="00CB6542" w:rsidRDefault="003D1ECC">
      <w:pPr>
        <w:spacing w:after="0" w:line="240" w:lineRule="auto"/>
        <w:ind w:left="0" w:right="0" w:firstLine="0"/>
        <w:jc w:val="left"/>
      </w:pPr>
      <w:r>
        <w:lastRenderedPageBreak/>
        <w:t xml:space="preserve"> </w:t>
      </w:r>
    </w:p>
    <w:p w:rsidR="00CB6542" w:rsidRDefault="003D1ECC">
      <w:pPr>
        <w:spacing w:after="0" w:line="246" w:lineRule="auto"/>
        <w:ind w:right="0"/>
        <w:jc w:val="left"/>
      </w:pPr>
      <w:r>
        <w:rPr>
          <w:b/>
        </w:rPr>
        <w:t xml:space="preserve">   Statistical Analysis </w:t>
      </w:r>
    </w:p>
    <w:p w:rsidR="00CB6542" w:rsidRDefault="003D1ECC">
      <w:pPr>
        <w:spacing w:after="0" w:line="240" w:lineRule="auto"/>
        <w:ind w:left="0" w:right="0" w:firstLine="0"/>
        <w:jc w:val="left"/>
      </w:pPr>
      <w:r>
        <w:rPr>
          <w:b/>
        </w:rPr>
        <w:t xml:space="preserve"> </w:t>
      </w:r>
    </w:p>
    <w:p w:rsidR="00CB6542" w:rsidRDefault="003D1ECC">
      <w:pPr>
        <w:ind w:right="401"/>
      </w:pPr>
      <w:r>
        <w:t xml:space="preserve">Analysis of variance and Pearson Correlation Coefficient at 95% confidence level were carried out using SPSS version 16.00 on the data obtained. </w:t>
      </w:r>
    </w:p>
    <w:p w:rsidR="00CB6542" w:rsidRDefault="003D1ECC">
      <w:pPr>
        <w:spacing w:after="1" w:line="240" w:lineRule="auto"/>
        <w:ind w:left="0" w:right="0" w:firstLine="0"/>
        <w:jc w:val="left"/>
      </w:pPr>
      <w:r>
        <w:t xml:space="preserve"> </w:t>
      </w:r>
    </w:p>
    <w:p w:rsidR="00CB6542" w:rsidRDefault="003D1ECC">
      <w:pPr>
        <w:spacing w:after="0" w:line="246" w:lineRule="auto"/>
        <w:ind w:right="0"/>
        <w:jc w:val="left"/>
      </w:pPr>
      <w:r>
        <w:rPr>
          <w:b/>
        </w:rPr>
        <w:t xml:space="preserve">    Calculation of PAH Diagnostic Ratios </w:t>
      </w:r>
    </w:p>
    <w:p w:rsidR="00CB6542" w:rsidRDefault="003D1ECC">
      <w:pPr>
        <w:spacing w:after="0" w:line="240" w:lineRule="auto"/>
        <w:ind w:left="0" w:right="0" w:firstLine="0"/>
        <w:jc w:val="left"/>
      </w:pPr>
      <w:r>
        <w:rPr>
          <w:b/>
        </w:rPr>
        <w:t xml:space="preserve">    </w:t>
      </w:r>
    </w:p>
    <w:p w:rsidR="00CB6542" w:rsidRDefault="003D1ECC">
      <w:pPr>
        <w:ind w:right="403"/>
      </w:pPr>
      <w:r>
        <w:t>The diagnostic ratios were calculated using the expression, A</w:t>
      </w:r>
      <w:r>
        <w:t xml:space="preserve">nt/(Phe + Ant) for LMW PAHs, B[a]A/(B[a]A + Chr) and Fla/(Pyr + Fla) for </w:t>
      </w:r>
    </w:p>
    <w:p w:rsidR="00CB6542" w:rsidRDefault="003D1ECC">
      <w:pPr>
        <w:spacing w:after="156"/>
      </w:pPr>
      <w:r>
        <w:t xml:space="preserve">MMW PAHs then I[cd]P/(I[cd]P + B[ghi]P) for  </w:t>
      </w:r>
    </w:p>
    <w:p w:rsidR="00CB6542" w:rsidRDefault="003D1ECC">
      <w:pPr>
        <w:spacing w:after="157"/>
        <w:ind w:right="399"/>
      </w:pPr>
      <w:r>
        <w:t>HMW PAHs. The PAHs involved in each ratio have close molar mass, so it is assumed they have similar physicochemical properties based on the PAH isomer ratios in source identification compiled by Yunker et al</w:t>
      </w:r>
      <w:r>
        <w:rPr>
          <w:i/>
        </w:rPr>
        <w:t xml:space="preserve"> </w:t>
      </w:r>
      <w:r>
        <w:t xml:space="preserve">[15]. </w:t>
      </w:r>
    </w:p>
    <w:p w:rsidR="00CB6542" w:rsidRDefault="003D1ECC">
      <w:pPr>
        <w:spacing w:after="162" w:line="240" w:lineRule="auto"/>
        <w:ind w:left="0" w:right="0" w:firstLine="0"/>
        <w:jc w:val="left"/>
      </w:pPr>
      <w:r>
        <w:t xml:space="preserve"> </w:t>
      </w:r>
    </w:p>
    <w:p w:rsidR="00CB6542" w:rsidRDefault="003D1ECC">
      <w:pPr>
        <w:spacing w:after="162" w:line="246" w:lineRule="auto"/>
        <w:ind w:right="0"/>
        <w:jc w:val="left"/>
      </w:pPr>
      <w:r>
        <w:t xml:space="preserve">  </w:t>
      </w:r>
      <w:r>
        <w:rPr>
          <w:b/>
        </w:rPr>
        <w:t xml:space="preserve">Results and Discussion </w:t>
      </w:r>
    </w:p>
    <w:p w:rsidR="00CB6542" w:rsidRDefault="003D1ECC">
      <w:pPr>
        <w:spacing w:after="162" w:line="246" w:lineRule="auto"/>
        <w:ind w:right="0"/>
        <w:jc w:val="left"/>
      </w:pPr>
      <w:r>
        <w:rPr>
          <w:b/>
        </w:rPr>
        <w:t xml:space="preserve"> Result </w:t>
      </w:r>
    </w:p>
    <w:p w:rsidR="00CB6542" w:rsidRDefault="003D1ECC">
      <w:pPr>
        <w:spacing w:after="162"/>
        <w:ind w:right="398"/>
      </w:pPr>
      <w:r>
        <w:t xml:space="preserve">The </w:t>
      </w:r>
      <w:r>
        <w:t xml:space="preserve">analyzed Foreign rice were Indian, Royal Stallion,Thailland, Peoples' choice and Local rice were Abakaliki, Lafia, Adani and Nzam. The average PAH concentration levels of these grains are given in Tables 1.0 and 2.0 respectively. </w:t>
      </w:r>
    </w:p>
    <w:p w:rsidR="00CB6542" w:rsidRDefault="003D1ECC">
      <w:pPr>
        <w:spacing w:after="0" w:line="240" w:lineRule="auto"/>
        <w:ind w:left="0" w:right="0" w:firstLine="0"/>
        <w:jc w:val="left"/>
      </w:pPr>
      <w:r>
        <w:rPr>
          <w:b/>
        </w:rPr>
        <w:t xml:space="preserve"> </w:t>
      </w:r>
    </w:p>
    <w:p w:rsidR="00CB6542" w:rsidRDefault="00CB6542">
      <w:pPr>
        <w:sectPr w:rsidR="00CB6542">
          <w:type w:val="continuous"/>
          <w:pgSz w:w="12240" w:h="15840"/>
          <w:pgMar w:top="5692" w:right="984" w:bottom="1165" w:left="1440" w:header="720" w:footer="720" w:gutter="0"/>
          <w:cols w:num="2" w:space="212"/>
        </w:sectPr>
      </w:pPr>
    </w:p>
    <w:p w:rsidR="00CB6542" w:rsidRDefault="003D1ECC">
      <w:pPr>
        <w:spacing w:after="162" w:line="246" w:lineRule="auto"/>
        <w:ind w:right="0"/>
        <w:jc w:val="left"/>
      </w:pPr>
      <w:r>
        <w:rPr>
          <w:b/>
        </w:rPr>
        <w:lastRenderedPageBreak/>
        <w:t>Table 1.0</w:t>
      </w:r>
      <w:r>
        <w:rPr>
          <w:b/>
        </w:rPr>
        <w:t>: Average PAH Concentrations (× 10</w:t>
      </w:r>
      <w:r>
        <w:rPr>
          <w:b/>
          <w:vertAlign w:val="superscript"/>
        </w:rPr>
        <w:t xml:space="preserve">-2 </w:t>
      </w:r>
      <w:r>
        <w:rPr>
          <w:b/>
        </w:rPr>
        <w:t xml:space="preserve">µg/kg) in the Foreign Rice. </w:t>
      </w:r>
    </w:p>
    <w:tbl>
      <w:tblPr>
        <w:tblStyle w:val="TableGrid"/>
        <w:tblW w:w="9578" w:type="dxa"/>
        <w:tblInd w:w="-108" w:type="dxa"/>
        <w:tblCellMar>
          <w:top w:w="0" w:type="dxa"/>
          <w:left w:w="108" w:type="dxa"/>
          <w:bottom w:w="0" w:type="dxa"/>
          <w:right w:w="115" w:type="dxa"/>
        </w:tblCellMar>
        <w:tblLook w:val="04A0" w:firstRow="1" w:lastRow="0" w:firstColumn="1" w:lastColumn="0" w:noHBand="0" w:noVBand="1"/>
      </w:tblPr>
      <w:tblGrid>
        <w:gridCol w:w="2332"/>
        <w:gridCol w:w="1805"/>
        <w:gridCol w:w="1813"/>
        <w:gridCol w:w="1817"/>
        <w:gridCol w:w="1811"/>
      </w:tblGrid>
      <w:tr w:rsidR="00CB6542">
        <w:trPr>
          <w:trHeight w:val="516"/>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lastRenderedPageBreak/>
              <w:t xml:space="preserve">PAH </w:t>
            </w:r>
          </w:p>
        </w:tc>
        <w:tc>
          <w:tcPr>
            <w:tcW w:w="180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Indian </w:t>
            </w:r>
          </w:p>
        </w:tc>
        <w:tc>
          <w:tcPr>
            <w:tcW w:w="1815"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325" w:firstLine="0"/>
              <w:jc w:val="left"/>
            </w:pPr>
            <w:r>
              <w:t xml:space="preserve">Royal Stallion </w:t>
            </w:r>
          </w:p>
        </w:tc>
        <w:tc>
          <w:tcPr>
            <w:tcW w:w="1819"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Thailand </w:t>
            </w:r>
          </w:p>
        </w:tc>
        <w:tc>
          <w:tcPr>
            <w:tcW w:w="181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224" w:firstLine="0"/>
              <w:jc w:val="left"/>
            </w:pPr>
            <w:r>
              <w:t xml:space="preserve">Peoples Choice </w:t>
            </w:r>
          </w:p>
        </w:tc>
      </w:tr>
      <w:tr w:rsidR="00CB6542">
        <w:trPr>
          <w:trHeight w:val="264"/>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Naphthalene </w:t>
            </w:r>
          </w:p>
        </w:tc>
        <w:tc>
          <w:tcPr>
            <w:tcW w:w="180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0.034 </w:t>
            </w:r>
          </w:p>
        </w:tc>
        <w:tc>
          <w:tcPr>
            <w:tcW w:w="1815"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0.031 </w:t>
            </w:r>
          </w:p>
        </w:tc>
        <w:tc>
          <w:tcPr>
            <w:tcW w:w="1819"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0.038 </w:t>
            </w:r>
          </w:p>
        </w:tc>
        <w:tc>
          <w:tcPr>
            <w:tcW w:w="181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0.032 </w:t>
            </w:r>
          </w:p>
        </w:tc>
      </w:tr>
      <w:tr w:rsidR="00CB6542">
        <w:trPr>
          <w:trHeight w:val="264"/>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Acenaphthylene </w:t>
            </w:r>
          </w:p>
        </w:tc>
        <w:tc>
          <w:tcPr>
            <w:tcW w:w="180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0.054 </w:t>
            </w:r>
          </w:p>
        </w:tc>
        <w:tc>
          <w:tcPr>
            <w:tcW w:w="1815"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0.051 </w:t>
            </w:r>
          </w:p>
        </w:tc>
        <w:tc>
          <w:tcPr>
            <w:tcW w:w="1819"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0.140 </w:t>
            </w:r>
          </w:p>
        </w:tc>
        <w:tc>
          <w:tcPr>
            <w:tcW w:w="181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0.038 </w:t>
            </w:r>
          </w:p>
        </w:tc>
      </w:tr>
      <w:tr w:rsidR="00CB6542">
        <w:trPr>
          <w:trHeight w:val="262"/>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Acenaphthene </w:t>
            </w:r>
          </w:p>
        </w:tc>
        <w:tc>
          <w:tcPr>
            <w:tcW w:w="180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2.606 </w:t>
            </w:r>
          </w:p>
        </w:tc>
        <w:tc>
          <w:tcPr>
            <w:tcW w:w="1815"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2.916 </w:t>
            </w:r>
          </w:p>
        </w:tc>
        <w:tc>
          <w:tcPr>
            <w:tcW w:w="1819"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1.905 </w:t>
            </w:r>
          </w:p>
        </w:tc>
        <w:tc>
          <w:tcPr>
            <w:tcW w:w="181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0.339 </w:t>
            </w:r>
          </w:p>
        </w:tc>
      </w:tr>
      <w:tr w:rsidR="00CB6542">
        <w:trPr>
          <w:trHeight w:val="264"/>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Fluorene </w:t>
            </w:r>
          </w:p>
        </w:tc>
        <w:tc>
          <w:tcPr>
            <w:tcW w:w="180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0.261 </w:t>
            </w:r>
          </w:p>
        </w:tc>
        <w:tc>
          <w:tcPr>
            <w:tcW w:w="1815"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0.322 </w:t>
            </w:r>
          </w:p>
        </w:tc>
        <w:tc>
          <w:tcPr>
            <w:tcW w:w="1819"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0.197 </w:t>
            </w:r>
          </w:p>
        </w:tc>
        <w:tc>
          <w:tcPr>
            <w:tcW w:w="181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0.017 </w:t>
            </w:r>
          </w:p>
        </w:tc>
      </w:tr>
      <w:tr w:rsidR="00CB6542">
        <w:trPr>
          <w:trHeight w:val="262"/>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Phenanthrene </w:t>
            </w:r>
          </w:p>
        </w:tc>
        <w:tc>
          <w:tcPr>
            <w:tcW w:w="180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1.778 </w:t>
            </w:r>
          </w:p>
        </w:tc>
        <w:tc>
          <w:tcPr>
            <w:tcW w:w="1815"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2.150 </w:t>
            </w:r>
          </w:p>
        </w:tc>
        <w:tc>
          <w:tcPr>
            <w:tcW w:w="1819"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5.574 </w:t>
            </w:r>
          </w:p>
        </w:tc>
        <w:tc>
          <w:tcPr>
            <w:tcW w:w="181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3.190 </w:t>
            </w:r>
          </w:p>
        </w:tc>
      </w:tr>
      <w:tr w:rsidR="00CB6542">
        <w:trPr>
          <w:trHeight w:val="264"/>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Anthracene </w:t>
            </w:r>
          </w:p>
        </w:tc>
        <w:tc>
          <w:tcPr>
            <w:tcW w:w="180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4.649 </w:t>
            </w:r>
          </w:p>
        </w:tc>
        <w:tc>
          <w:tcPr>
            <w:tcW w:w="1815"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5.083 </w:t>
            </w:r>
          </w:p>
        </w:tc>
        <w:tc>
          <w:tcPr>
            <w:tcW w:w="1819"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4.594 </w:t>
            </w:r>
          </w:p>
        </w:tc>
        <w:tc>
          <w:tcPr>
            <w:tcW w:w="181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6.059 </w:t>
            </w:r>
          </w:p>
        </w:tc>
      </w:tr>
      <w:tr w:rsidR="00CB6542">
        <w:trPr>
          <w:trHeight w:val="262"/>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Fluoranthene </w:t>
            </w:r>
          </w:p>
        </w:tc>
        <w:tc>
          <w:tcPr>
            <w:tcW w:w="180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1.890 </w:t>
            </w:r>
          </w:p>
        </w:tc>
        <w:tc>
          <w:tcPr>
            <w:tcW w:w="1815"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2.117 </w:t>
            </w:r>
          </w:p>
        </w:tc>
        <w:tc>
          <w:tcPr>
            <w:tcW w:w="1819"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1.221 </w:t>
            </w:r>
          </w:p>
        </w:tc>
        <w:tc>
          <w:tcPr>
            <w:tcW w:w="181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0.502 </w:t>
            </w:r>
          </w:p>
        </w:tc>
      </w:tr>
      <w:tr w:rsidR="00CB6542">
        <w:trPr>
          <w:trHeight w:val="264"/>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Pyrene </w:t>
            </w:r>
          </w:p>
        </w:tc>
        <w:tc>
          <w:tcPr>
            <w:tcW w:w="180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1.634 </w:t>
            </w:r>
          </w:p>
        </w:tc>
        <w:tc>
          <w:tcPr>
            <w:tcW w:w="1815"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1.863 </w:t>
            </w:r>
          </w:p>
        </w:tc>
        <w:tc>
          <w:tcPr>
            <w:tcW w:w="1819"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3.287 </w:t>
            </w:r>
          </w:p>
        </w:tc>
        <w:tc>
          <w:tcPr>
            <w:tcW w:w="181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5.720  </w:t>
            </w:r>
          </w:p>
        </w:tc>
      </w:tr>
      <w:tr w:rsidR="00CB6542">
        <w:trPr>
          <w:trHeight w:val="264"/>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Benzo[a]anthracene </w:t>
            </w:r>
          </w:p>
        </w:tc>
        <w:tc>
          <w:tcPr>
            <w:tcW w:w="180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3.648 </w:t>
            </w:r>
          </w:p>
        </w:tc>
        <w:tc>
          <w:tcPr>
            <w:tcW w:w="1815"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2.956 </w:t>
            </w:r>
          </w:p>
        </w:tc>
        <w:tc>
          <w:tcPr>
            <w:tcW w:w="1819"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3.001 </w:t>
            </w:r>
          </w:p>
        </w:tc>
        <w:tc>
          <w:tcPr>
            <w:tcW w:w="181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5.066 </w:t>
            </w:r>
          </w:p>
        </w:tc>
      </w:tr>
      <w:tr w:rsidR="00CB6542">
        <w:trPr>
          <w:trHeight w:val="262"/>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Chrysene </w:t>
            </w:r>
          </w:p>
        </w:tc>
        <w:tc>
          <w:tcPr>
            <w:tcW w:w="180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3.008 </w:t>
            </w:r>
          </w:p>
        </w:tc>
        <w:tc>
          <w:tcPr>
            <w:tcW w:w="1815"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3.660 </w:t>
            </w:r>
          </w:p>
        </w:tc>
        <w:tc>
          <w:tcPr>
            <w:tcW w:w="1819"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1.512 </w:t>
            </w:r>
          </w:p>
        </w:tc>
        <w:tc>
          <w:tcPr>
            <w:tcW w:w="181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0.218 </w:t>
            </w:r>
          </w:p>
        </w:tc>
      </w:tr>
      <w:tr w:rsidR="00CB6542">
        <w:trPr>
          <w:trHeight w:val="264"/>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Benzo[b]fluoranthene </w:t>
            </w:r>
          </w:p>
        </w:tc>
        <w:tc>
          <w:tcPr>
            <w:tcW w:w="180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0.606 </w:t>
            </w:r>
          </w:p>
        </w:tc>
        <w:tc>
          <w:tcPr>
            <w:tcW w:w="1815"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0.713 </w:t>
            </w:r>
          </w:p>
        </w:tc>
        <w:tc>
          <w:tcPr>
            <w:tcW w:w="1819"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0.465 </w:t>
            </w:r>
          </w:p>
        </w:tc>
        <w:tc>
          <w:tcPr>
            <w:tcW w:w="181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0.400 </w:t>
            </w:r>
          </w:p>
        </w:tc>
      </w:tr>
      <w:tr w:rsidR="00CB6542">
        <w:trPr>
          <w:trHeight w:val="262"/>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Benzo[k]fluoranthene </w:t>
            </w:r>
          </w:p>
        </w:tc>
        <w:tc>
          <w:tcPr>
            <w:tcW w:w="180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0.577 </w:t>
            </w:r>
          </w:p>
        </w:tc>
        <w:tc>
          <w:tcPr>
            <w:tcW w:w="1815"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0.666 </w:t>
            </w:r>
          </w:p>
        </w:tc>
        <w:tc>
          <w:tcPr>
            <w:tcW w:w="1819"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0.446 </w:t>
            </w:r>
          </w:p>
        </w:tc>
        <w:tc>
          <w:tcPr>
            <w:tcW w:w="181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0.499 </w:t>
            </w:r>
          </w:p>
        </w:tc>
      </w:tr>
      <w:tr w:rsidR="00CB6542">
        <w:trPr>
          <w:trHeight w:val="264"/>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Benzo[a]pyrene </w:t>
            </w:r>
          </w:p>
        </w:tc>
        <w:tc>
          <w:tcPr>
            <w:tcW w:w="180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3.266 </w:t>
            </w:r>
          </w:p>
        </w:tc>
        <w:tc>
          <w:tcPr>
            <w:tcW w:w="1815"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3.746 </w:t>
            </w:r>
          </w:p>
        </w:tc>
        <w:tc>
          <w:tcPr>
            <w:tcW w:w="1819"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4.031 </w:t>
            </w:r>
          </w:p>
        </w:tc>
        <w:tc>
          <w:tcPr>
            <w:tcW w:w="181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6.299 </w:t>
            </w:r>
          </w:p>
        </w:tc>
      </w:tr>
      <w:tr w:rsidR="00CB6542">
        <w:trPr>
          <w:trHeight w:val="262"/>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Indeno[1,2,3-ed]pyrene </w:t>
            </w:r>
          </w:p>
        </w:tc>
        <w:tc>
          <w:tcPr>
            <w:tcW w:w="180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0.118 </w:t>
            </w:r>
          </w:p>
        </w:tc>
        <w:tc>
          <w:tcPr>
            <w:tcW w:w="1815"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0.135 </w:t>
            </w:r>
          </w:p>
        </w:tc>
        <w:tc>
          <w:tcPr>
            <w:tcW w:w="1819"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0.053 </w:t>
            </w:r>
          </w:p>
        </w:tc>
        <w:tc>
          <w:tcPr>
            <w:tcW w:w="181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0.030 </w:t>
            </w:r>
          </w:p>
        </w:tc>
      </w:tr>
      <w:tr w:rsidR="00CB6542">
        <w:trPr>
          <w:trHeight w:val="264"/>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Dibenzo[a,h]anthracene </w:t>
            </w:r>
          </w:p>
        </w:tc>
        <w:tc>
          <w:tcPr>
            <w:tcW w:w="180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0.070 </w:t>
            </w:r>
          </w:p>
        </w:tc>
        <w:tc>
          <w:tcPr>
            <w:tcW w:w="1815"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0.079 </w:t>
            </w:r>
          </w:p>
        </w:tc>
        <w:tc>
          <w:tcPr>
            <w:tcW w:w="1819"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0.027 </w:t>
            </w:r>
          </w:p>
        </w:tc>
        <w:tc>
          <w:tcPr>
            <w:tcW w:w="181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0.025 </w:t>
            </w:r>
          </w:p>
        </w:tc>
      </w:tr>
      <w:tr w:rsidR="00CB6542">
        <w:trPr>
          <w:trHeight w:val="264"/>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Benzo[g,h,i]perylene </w:t>
            </w:r>
          </w:p>
        </w:tc>
        <w:tc>
          <w:tcPr>
            <w:tcW w:w="180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0.811 </w:t>
            </w:r>
          </w:p>
        </w:tc>
        <w:tc>
          <w:tcPr>
            <w:tcW w:w="1815"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0.444 </w:t>
            </w:r>
          </w:p>
        </w:tc>
        <w:tc>
          <w:tcPr>
            <w:tcW w:w="1819"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0.195 </w:t>
            </w:r>
          </w:p>
        </w:tc>
        <w:tc>
          <w:tcPr>
            <w:tcW w:w="181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0.282 </w:t>
            </w:r>
          </w:p>
        </w:tc>
      </w:tr>
      <w:tr w:rsidR="00CB6542">
        <w:trPr>
          <w:trHeight w:val="262"/>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TOTAL </w:t>
            </w:r>
          </w:p>
        </w:tc>
        <w:tc>
          <w:tcPr>
            <w:tcW w:w="180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25.009 </w:t>
            </w:r>
          </w:p>
        </w:tc>
        <w:tc>
          <w:tcPr>
            <w:tcW w:w="1815"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26.93 </w:t>
            </w:r>
          </w:p>
        </w:tc>
        <w:tc>
          <w:tcPr>
            <w:tcW w:w="1819"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26.686 </w:t>
            </w:r>
          </w:p>
        </w:tc>
        <w:tc>
          <w:tcPr>
            <w:tcW w:w="181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28.716 </w:t>
            </w:r>
          </w:p>
        </w:tc>
      </w:tr>
      <w:tr w:rsidR="00CB6542">
        <w:trPr>
          <w:trHeight w:val="264"/>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AVERAGE </w:t>
            </w:r>
          </w:p>
        </w:tc>
        <w:tc>
          <w:tcPr>
            <w:tcW w:w="180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1.563 </w:t>
            </w:r>
          </w:p>
        </w:tc>
        <w:tc>
          <w:tcPr>
            <w:tcW w:w="1815"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1.683 </w:t>
            </w:r>
          </w:p>
        </w:tc>
        <w:tc>
          <w:tcPr>
            <w:tcW w:w="1819"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1.668 </w:t>
            </w:r>
          </w:p>
        </w:tc>
        <w:tc>
          <w:tcPr>
            <w:tcW w:w="181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1.795 </w:t>
            </w:r>
          </w:p>
        </w:tc>
      </w:tr>
      <w:tr w:rsidR="00CB6542">
        <w:trPr>
          <w:trHeight w:val="262"/>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STDEV </w:t>
            </w:r>
          </w:p>
        </w:tc>
        <w:tc>
          <w:tcPr>
            <w:tcW w:w="180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1.487 </w:t>
            </w:r>
          </w:p>
        </w:tc>
        <w:tc>
          <w:tcPr>
            <w:tcW w:w="1815"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1.613 </w:t>
            </w:r>
          </w:p>
        </w:tc>
        <w:tc>
          <w:tcPr>
            <w:tcW w:w="1819"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1.856 </w:t>
            </w:r>
          </w:p>
        </w:tc>
        <w:tc>
          <w:tcPr>
            <w:tcW w:w="181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2.508 </w:t>
            </w:r>
          </w:p>
        </w:tc>
      </w:tr>
    </w:tbl>
    <w:p w:rsidR="00CB6542" w:rsidRDefault="003D1ECC">
      <w:pPr>
        <w:spacing w:after="164"/>
      </w:pPr>
      <w:r>
        <w:t xml:space="preserve">EFSA Permissible limit for cereals and cereal products = 1.0µg/kg </w:t>
      </w:r>
    </w:p>
    <w:p w:rsidR="00CB6542" w:rsidRDefault="003D1ECC">
      <w:pPr>
        <w:spacing w:after="156" w:line="240" w:lineRule="auto"/>
        <w:ind w:left="0" w:right="0" w:firstLine="0"/>
        <w:jc w:val="left"/>
      </w:pPr>
      <w:r>
        <w:rPr>
          <w:b/>
        </w:rPr>
        <w:t xml:space="preserve"> </w:t>
      </w:r>
    </w:p>
    <w:p w:rsidR="00CB6542" w:rsidRDefault="003D1ECC">
      <w:pPr>
        <w:spacing w:after="162" w:line="246" w:lineRule="auto"/>
        <w:ind w:right="0"/>
        <w:jc w:val="left"/>
      </w:pPr>
      <w:r>
        <w:rPr>
          <w:b/>
        </w:rPr>
        <w:t>Table 2.0: Average PAH Concentrations (× 10</w:t>
      </w:r>
      <w:r>
        <w:rPr>
          <w:b/>
          <w:vertAlign w:val="superscript"/>
        </w:rPr>
        <w:t>-2</w:t>
      </w:r>
      <w:r>
        <w:rPr>
          <w:b/>
        </w:rPr>
        <w:t xml:space="preserve"> µg/kg) in the Analyzed Local Rice. </w:t>
      </w:r>
    </w:p>
    <w:tbl>
      <w:tblPr>
        <w:tblStyle w:val="TableGrid"/>
        <w:tblW w:w="9352" w:type="dxa"/>
        <w:tblInd w:w="-108" w:type="dxa"/>
        <w:tblCellMar>
          <w:top w:w="0" w:type="dxa"/>
          <w:left w:w="108" w:type="dxa"/>
          <w:bottom w:w="0" w:type="dxa"/>
          <w:right w:w="115" w:type="dxa"/>
        </w:tblCellMar>
        <w:tblLook w:val="04A0" w:firstRow="1" w:lastRow="0" w:firstColumn="1" w:lastColumn="0" w:noHBand="0" w:noVBand="1"/>
      </w:tblPr>
      <w:tblGrid>
        <w:gridCol w:w="2331"/>
        <w:gridCol w:w="1779"/>
        <w:gridCol w:w="1746"/>
        <w:gridCol w:w="1748"/>
        <w:gridCol w:w="1748"/>
      </w:tblGrid>
      <w:tr w:rsidR="00CB6542">
        <w:trPr>
          <w:trHeight w:val="262"/>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PAH </w:t>
            </w:r>
          </w:p>
        </w:tc>
        <w:tc>
          <w:tcPr>
            <w:tcW w:w="1781"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Abakaliki </w:t>
            </w:r>
          </w:p>
        </w:tc>
        <w:tc>
          <w:tcPr>
            <w:tcW w:w="174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Lafia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Adani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Nzam </w:t>
            </w:r>
          </w:p>
        </w:tc>
      </w:tr>
      <w:tr w:rsidR="00CB6542">
        <w:trPr>
          <w:trHeight w:val="264"/>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Naphthalene </w:t>
            </w:r>
          </w:p>
        </w:tc>
        <w:tc>
          <w:tcPr>
            <w:tcW w:w="1781"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0.019 </w:t>
            </w:r>
          </w:p>
        </w:tc>
        <w:tc>
          <w:tcPr>
            <w:tcW w:w="174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0.048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0.041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0.039 </w:t>
            </w:r>
          </w:p>
        </w:tc>
      </w:tr>
      <w:tr w:rsidR="00CB6542">
        <w:trPr>
          <w:trHeight w:val="262"/>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Acenaphthylene </w:t>
            </w:r>
          </w:p>
        </w:tc>
        <w:tc>
          <w:tcPr>
            <w:tcW w:w="1781"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0.077 </w:t>
            </w:r>
          </w:p>
        </w:tc>
        <w:tc>
          <w:tcPr>
            <w:tcW w:w="174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0.051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0.052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0.029 </w:t>
            </w:r>
          </w:p>
        </w:tc>
      </w:tr>
      <w:tr w:rsidR="00CB6542">
        <w:trPr>
          <w:trHeight w:val="264"/>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Acenaphthene </w:t>
            </w:r>
          </w:p>
        </w:tc>
        <w:tc>
          <w:tcPr>
            <w:tcW w:w="1781"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3.958 </w:t>
            </w:r>
          </w:p>
        </w:tc>
        <w:tc>
          <w:tcPr>
            <w:tcW w:w="174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0.694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1.029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0.33 </w:t>
            </w:r>
          </w:p>
        </w:tc>
      </w:tr>
      <w:tr w:rsidR="00CB6542">
        <w:trPr>
          <w:trHeight w:val="264"/>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Fluorene </w:t>
            </w:r>
          </w:p>
        </w:tc>
        <w:tc>
          <w:tcPr>
            <w:tcW w:w="1781"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0.601 </w:t>
            </w:r>
          </w:p>
        </w:tc>
        <w:tc>
          <w:tcPr>
            <w:tcW w:w="174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0.044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0.0560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0.023 </w:t>
            </w:r>
          </w:p>
        </w:tc>
      </w:tr>
      <w:tr w:rsidR="00CB6542">
        <w:trPr>
          <w:trHeight w:val="262"/>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Phenanthrene </w:t>
            </w:r>
          </w:p>
        </w:tc>
        <w:tc>
          <w:tcPr>
            <w:tcW w:w="1781"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5.641 </w:t>
            </w:r>
          </w:p>
        </w:tc>
        <w:tc>
          <w:tcPr>
            <w:tcW w:w="174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2.957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3.004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3.833 </w:t>
            </w:r>
          </w:p>
        </w:tc>
      </w:tr>
      <w:tr w:rsidR="00CB6542">
        <w:trPr>
          <w:trHeight w:val="264"/>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Anthracene </w:t>
            </w:r>
          </w:p>
        </w:tc>
        <w:tc>
          <w:tcPr>
            <w:tcW w:w="1781"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6.327 </w:t>
            </w:r>
          </w:p>
        </w:tc>
        <w:tc>
          <w:tcPr>
            <w:tcW w:w="174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3.546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3.303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3.022 </w:t>
            </w:r>
          </w:p>
        </w:tc>
      </w:tr>
      <w:tr w:rsidR="00CB6542">
        <w:trPr>
          <w:trHeight w:val="262"/>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Fluoranthene </w:t>
            </w:r>
          </w:p>
        </w:tc>
        <w:tc>
          <w:tcPr>
            <w:tcW w:w="1781"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2.813 </w:t>
            </w:r>
          </w:p>
        </w:tc>
        <w:tc>
          <w:tcPr>
            <w:tcW w:w="174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0.689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0.862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0.648 </w:t>
            </w:r>
          </w:p>
        </w:tc>
      </w:tr>
      <w:tr w:rsidR="00CB6542">
        <w:trPr>
          <w:trHeight w:val="264"/>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Pyrene </w:t>
            </w:r>
          </w:p>
        </w:tc>
        <w:tc>
          <w:tcPr>
            <w:tcW w:w="1781"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1.508 </w:t>
            </w:r>
          </w:p>
        </w:tc>
        <w:tc>
          <w:tcPr>
            <w:tcW w:w="174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3.573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1.925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5.779 </w:t>
            </w:r>
          </w:p>
        </w:tc>
      </w:tr>
      <w:tr w:rsidR="00CB6542">
        <w:trPr>
          <w:trHeight w:val="262"/>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Benzo[a]anthracene </w:t>
            </w:r>
          </w:p>
        </w:tc>
        <w:tc>
          <w:tcPr>
            <w:tcW w:w="1781"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2.168 </w:t>
            </w:r>
          </w:p>
        </w:tc>
        <w:tc>
          <w:tcPr>
            <w:tcW w:w="174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3.974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2.486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5.403 </w:t>
            </w:r>
          </w:p>
        </w:tc>
      </w:tr>
      <w:tr w:rsidR="00CB6542">
        <w:trPr>
          <w:trHeight w:val="264"/>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Chrysene </w:t>
            </w:r>
          </w:p>
        </w:tc>
        <w:tc>
          <w:tcPr>
            <w:tcW w:w="1781"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5.230 </w:t>
            </w:r>
          </w:p>
        </w:tc>
        <w:tc>
          <w:tcPr>
            <w:tcW w:w="174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0.826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0.606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0.306 </w:t>
            </w:r>
          </w:p>
        </w:tc>
      </w:tr>
      <w:tr w:rsidR="00CB6542">
        <w:trPr>
          <w:trHeight w:val="264"/>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Benzo[b]fluoranthene </w:t>
            </w:r>
          </w:p>
        </w:tc>
        <w:tc>
          <w:tcPr>
            <w:tcW w:w="1781"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0.932 </w:t>
            </w:r>
          </w:p>
        </w:tc>
        <w:tc>
          <w:tcPr>
            <w:tcW w:w="174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0.368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0.273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0.425 </w:t>
            </w:r>
          </w:p>
        </w:tc>
      </w:tr>
      <w:tr w:rsidR="00CB6542">
        <w:trPr>
          <w:trHeight w:val="262"/>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Benzo[k]fluoranthene </w:t>
            </w:r>
          </w:p>
        </w:tc>
        <w:tc>
          <w:tcPr>
            <w:tcW w:w="1781"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0.783 </w:t>
            </w:r>
          </w:p>
        </w:tc>
        <w:tc>
          <w:tcPr>
            <w:tcW w:w="174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0.447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0.412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0.447 </w:t>
            </w:r>
          </w:p>
        </w:tc>
      </w:tr>
      <w:tr w:rsidR="00CB6542">
        <w:trPr>
          <w:trHeight w:val="264"/>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Benzo[a]pyrene </w:t>
            </w:r>
          </w:p>
        </w:tc>
        <w:tc>
          <w:tcPr>
            <w:tcW w:w="1781"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1.845 </w:t>
            </w:r>
          </w:p>
        </w:tc>
        <w:tc>
          <w:tcPr>
            <w:tcW w:w="174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5.767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5.581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6.123 </w:t>
            </w:r>
          </w:p>
        </w:tc>
      </w:tr>
      <w:tr w:rsidR="00CB6542">
        <w:trPr>
          <w:trHeight w:val="262"/>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Indeno[1,2,3-cd]pyrene </w:t>
            </w:r>
          </w:p>
        </w:tc>
        <w:tc>
          <w:tcPr>
            <w:tcW w:w="1781"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0.190 </w:t>
            </w:r>
          </w:p>
        </w:tc>
        <w:tc>
          <w:tcPr>
            <w:tcW w:w="174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0.047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0.053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0.034 </w:t>
            </w:r>
          </w:p>
        </w:tc>
      </w:tr>
      <w:tr w:rsidR="00CB6542">
        <w:trPr>
          <w:trHeight w:val="264"/>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Dibenzo[a,h]anthracene </w:t>
            </w:r>
          </w:p>
        </w:tc>
        <w:tc>
          <w:tcPr>
            <w:tcW w:w="1781"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0.103 </w:t>
            </w:r>
          </w:p>
        </w:tc>
        <w:tc>
          <w:tcPr>
            <w:tcW w:w="174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0.030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0.032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0.028 </w:t>
            </w:r>
          </w:p>
        </w:tc>
      </w:tr>
      <w:tr w:rsidR="00CB6542">
        <w:trPr>
          <w:trHeight w:val="262"/>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Benzo[g,h,i]perylene </w:t>
            </w:r>
          </w:p>
        </w:tc>
        <w:tc>
          <w:tcPr>
            <w:tcW w:w="1781"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0.465 </w:t>
            </w:r>
          </w:p>
        </w:tc>
        <w:tc>
          <w:tcPr>
            <w:tcW w:w="174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0.612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0.293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0.285 </w:t>
            </w:r>
          </w:p>
        </w:tc>
      </w:tr>
      <w:tr w:rsidR="00CB6542">
        <w:trPr>
          <w:trHeight w:val="264"/>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TOTAL </w:t>
            </w:r>
          </w:p>
        </w:tc>
        <w:tc>
          <w:tcPr>
            <w:tcW w:w="1781"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32.662 </w:t>
            </w:r>
          </w:p>
        </w:tc>
        <w:tc>
          <w:tcPr>
            <w:tcW w:w="174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23.672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20.011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26.754 </w:t>
            </w:r>
          </w:p>
        </w:tc>
      </w:tr>
      <w:tr w:rsidR="00CB6542">
        <w:trPr>
          <w:trHeight w:val="264"/>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lastRenderedPageBreak/>
              <w:t xml:space="preserve">AVERAGE </w:t>
            </w:r>
          </w:p>
        </w:tc>
        <w:tc>
          <w:tcPr>
            <w:tcW w:w="1781"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2.041 </w:t>
            </w:r>
          </w:p>
        </w:tc>
        <w:tc>
          <w:tcPr>
            <w:tcW w:w="174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1.479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1.251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1.672 </w:t>
            </w:r>
          </w:p>
        </w:tc>
      </w:tr>
      <w:tr w:rsidR="00CB6542">
        <w:trPr>
          <w:trHeight w:val="262"/>
        </w:trPr>
        <w:tc>
          <w:tcPr>
            <w:tcW w:w="2323"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STDEV </w:t>
            </w:r>
          </w:p>
        </w:tc>
        <w:tc>
          <w:tcPr>
            <w:tcW w:w="1781"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2.139 </w:t>
            </w:r>
          </w:p>
        </w:tc>
        <w:tc>
          <w:tcPr>
            <w:tcW w:w="1748"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1.834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1.601 </w:t>
            </w:r>
          </w:p>
        </w:tc>
        <w:tc>
          <w:tcPr>
            <w:tcW w:w="1750" w:type="dxa"/>
            <w:tcBorders>
              <w:top w:val="single" w:sz="4" w:space="0" w:color="000000"/>
              <w:left w:val="single" w:sz="4" w:space="0" w:color="000000"/>
              <w:bottom w:val="single" w:sz="4" w:space="0" w:color="000000"/>
              <w:right w:val="single" w:sz="4" w:space="0" w:color="000000"/>
            </w:tcBorders>
          </w:tcPr>
          <w:p w:rsidR="00CB6542" w:rsidRDefault="003D1ECC">
            <w:pPr>
              <w:spacing w:after="0" w:line="276" w:lineRule="auto"/>
              <w:ind w:left="0" w:right="0" w:firstLine="0"/>
              <w:jc w:val="left"/>
            </w:pPr>
            <w:r>
              <w:t xml:space="preserve">2.313 </w:t>
            </w:r>
          </w:p>
        </w:tc>
      </w:tr>
    </w:tbl>
    <w:p w:rsidR="00CB6542" w:rsidRDefault="003D1ECC">
      <w:pPr>
        <w:spacing w:after="156"/>
      </w:pPr>
      <w:r>
        <w:t xml:space="preserve">EFSA Permissible limit for cereals and cereal products = 1.0µg/kg </w:t>
      </w:r>
    </w:p>
    <w:p w:rsidR="00CB6542" w:rsidRDefault="003D1ECC">
      <w:pPr>
        <w:spacing w:after="156" w:line="240" w:lineRule="auto"/>
        <w:ind w:left="0" w:right="0" w:firstLine="0"/>
        <w:jc w:val="left"/>
      </w:pPr>
      <w:r>
        <w:t xml:space="preserve"> </w:t>
      </w:r>
    </w:p>
    <w:p w:rsidR="00CB6542" w:rsidRDefault="003D1ECC">
      <w:pPr>
        <w:spacing w:after="0" w:line="240" w:lineRule="auto"/>
        <w:ind w:left="0" w:right="0" w:firstLine="0"/>
        <w:jc w:val="left"/>
      </w:pPr>
      <w:r>
        <w:t xml:space="preserve"> </w:t>
      </w:r>
    </w:p>
    <w:p w:rsidR="00CB6542" w:rsidRDefault="00CB6542">
      <w:pPr>
        <w:sectPr w:rsidR="00CB6542">
          <w:type w:val="continuous"/>
          <w:pgSz w:w="12240" w:h="15840"/>
          <w:pgMar w:top="1440" w:right="1440" w:bottom="1440" w:left="1440" w:header="720" w:footer="720" w:gutter="0"/>
          <w:cols w:space="720"/>
        </w:sectPr>
      </w:pPr>
    </w:p>
    <w:p w:rsidR="00CB6542" w:rsidRDefault="003D1ECC">
      <w:pPr>
        <w:spacing w:after="164"/>
        <w:ind w:right="85"/>
      </w:pPr>
      <w:r>
        <w:lastRenderedPageBreak/>
        <w:t>From Table 1.0, the average total PAH concentrations (× 10</w:t>
      </w:r>
      <w:r>
        <w:rPr>
          <w:vertAlign w:val="superscript"/>
        </w:rPr>
        <w:t>-2</w:t>
      </w:r>
      <w:r>
        <w:t xml:space="preserve"> µg/kg) in the studied Foreign rice were Indian- 25.009, Royal Stallion - 26.93, Thailland - 26.69, Peoples' choice - 28.72 with the total of a 107.34 and mean concentrations of 1.56 ± 1.49, 1.68 ± 1.61, 1.67 ± 1.86, 1.80 ± 2.51 respectively. While those o</w:t>
      </w:r>
      <w:r>
        <w:t>f Local rice were Abakaliki - 32.66, Lafia - 23.67, Adani - 20.01, Nzam - 26.75 with the grand total of 103.10 and mean concentration of 2.04 ± 2.14, 1.48 ± 1.83, 1.25 ± 1.60, 1.67 ± 2.31 respectively. From the total obtained, the PAH concentrations in For</w:t>
      </w:r>
      <w:r>
        <w:t>eign rice was greater than that of Local rice. The PAH concentrations in both Foreign and Local rice arranged in decreasing order was Abakaliki &gt; Peoples' choice &gt; Royal Stallion &gt; Nzam &gt; Thailland &gt; Indian &gt; Lafia &gt; Adani. In other words, Abakaliki rice a</w:t>
      </w:r>
      <w:r>
        <w:t xml:space="preserve">nalyzed contained the highest PAH concentrations while Adani rice analyzed contained the lowest PAH concentrations. </w:t>
      </w:r>
    </w:p>
    <w:p w:rsidR="00CB6542" w:rsidRDefault="003D1ECC">
      <w:pPr>
        <w:spacing w:after="162" w:line="246" w:lineRule="auto"/>
        <w:ind w:right="0"/>
        <w:jc w:val="left"/>
      </w:pPr>
      <w:r>
        <w:rPr>
          <w:b/>
        </w:rPr>
        <w:t xml:space="preserve"> Discussion </w:t>
      </w:r>
    </w:p>
    <w:p w:rsidR="00CB6542" w:rsidRDefault="003D1ECC">
      <w:r>
        <w:t>The average PAH concentration of rice obtained was lower than what was reported in some reviewed studies. In a reported work o</w:t>
      </w:r>
      <w:r>
        <w:t>n dynamics analysis for distribution of PAHs in polished and unpolished rice by Xiaoxing Liu et al. (2001) [16],</w:t>
      </w:r>
      <w:r>
        <w:rPr>
          <w:vertAlign w:val="superscript"/>
        </w:rPr>
        <w:t xml:space="preserve"> </w:t>
      </w:r>
      <w:r>
        <w:t>using GC/MS after solid phase microextraction, SPME, nine targeted EPA prioity PAHs (acenaphthylene, fluorene, phenanthrene, anthracene, fluora</w:t>
      </w:r>
      <w:r>
        <w:t>nthene, pyrene, benzo[a]anthracene, chrysene, benzo[a]pyrene and perylene) were detected at the total concentration levels of 58±9.5 µg/kg for unpolished rice and 19±2.6µg/kg dry weight for polished rice. In this study, the total concentrations of the same</w:t>
      </w:r>
      <w:r>
        <w:t xml:space="preserve"> nine EPA priority PAHs was 22.77µg/kg which was a bit higher than total concentration of polished rice. According to Xiaoxing Liu et al. (2001) [16], the PAH concentrations in the polished rice was far lower than the unpolished rice which they attributed </w:t>
      </w:r>
      <w:r>
        <w:t xml:space="preserve">to </w:t>
      </w:r>
      <w:r>
        <w:lastRenderedPageBreak/>
        <w:t xml:space="preserve">the purification stages. Escarrone et al. (2014) </w:t>
      </w:r>
      <w:r>
        <w:rPr>
          <w:vertAlign w:val="superscript"/>
        </w:rPr>
        <w:t xml:space="preserve">  </w:t>
      </w:r>
      <w:r>
        <w:t>[17], also reported detection of some PAHs in rice grain dried by different processes using quick, easy, cheap, effective, rugged and safe extraction method, QUECHERS and GCMS for analyzing 17 PAHs. Ess</w:t>
      </w:r>
      <w:r>
        <w:t>umang, (2011)</w:t>
      </w:r>
      <w:r>
        <w:rPr>
          <w:vertAlign w:val="superscript"/>
        </w:rPr>
        <w:t xml:space="preserve">    </w:t>
      </w:r>
    </w:p>
    <w:p w:rsidR="00CB6542" w:rsidRDefault="003D1ECC">
      <w:pPr>
        <w:ind w:right="85"/>
      </w:pPr>
      <w:r>
        <w:t xml:space="preserve">[18], reported the determination level of 18 PAHs introduced into cooked rice through some common cooking methods in Ghana using GC- FID analysis. According to Essumang, the rice used as a control in the research showed various levels of </w:t>
      </w:r>
      <w:r>
        <w:t xml:space="preserve">PAHs, notably among them were pyrene (0.24 mg/kg), benzo[b]fluoranthene (0.66), dibenzo[a,h]anthracene (2.54 mg/kg), 2- methyl naphthalene (0.16 mg/kg). The values were too high in comparison with the values obtained in this study and this might be due to </w:t>
      </w:r>
      <w:r>
        <w:t>the cookintemperature. Also the study by Akan et al. (2018) [19],</w:t>
      </w:r>
      <w:r>
        <w:rPr>
          <w:vertAlign w:val="superscript"/>
        </w:rPr>
        <w:t xml:space="preserve"> </w:t>
      </w:r>
      <w:r>
        <w:t>on polycyclic aromatic hydrocarbons in different varieties of rice from Yobe state revealed detection of 16 PAHs but in a very low concentrations. The authors reported the predominant of the</w:t>
      </w:r>
      <w:r>
        <w:t xml:space="preserve"> lower molecular weight PAHs over the higher molecular weight PAHs in the studied rice samples, naphthalene, fluorine and pyrene having  the highest values of 2.25 × </w:t>
      </w:r>
    </w:p>
    <w:p w:rsidR="00CB6542" w:rsidRDefault="003D1ECC">
      <w:pPr>
        <w:spacing w:after="157"/>
      </w:pPr>
      <w:r>
        <w:t>10</w:t>
      </w:r>
      <w:r>
        <w:rPr>
          <w:vertAlign w:val="superscript"/>
        </w:rPr>
        <w:t>5</w:t>
      </w:r>
      <w:r>
        <w:t>, 4.26 × 10</w:t>
      </w:r>
      <w:r>
        <w:rPr>
          <w:vertAlign w:val="superscript"/>
        </w:rPr>
        <w:t>5</w:t>
      </w:r>
      <w:r>
        <w:t xml:space="preserve"> and 3.23 </w:t>
      </w:r>
      <w:r>
        <w:rPr>
          <w:rFonts w:ascii="Calibri" w:eastAsia="Calibri" w:hAnsi="Calibri" w:cs="Calibri"/>
          <w:noProof/>
          <w:position w:val="-2"/>
        </w:rPr>
        <w:drawing>
          <wp:inline distT="0" distB="0" distL="0" distR="0">
            <wp:extent cx="79375" cy="79375"/>
            <wp:effectExtent l="0" t="0" r="0" b="0"/>
            <wp:docPr id="17692" name="Picture 17692"/>
            <wp:cNvGraphicFramePr/>
            <a:graphic xmlns:a="http://schemas.openxmlformats.org/drawingml/2006/main">
              <a:graphicData uri="http://schemas.openxmlformats.org/drawingml/2006/picture">
                <pic:pic xmlns:pic="http://schemas.openxmlformats.org/drawingml/2006/picture">
                  <pic:nvPicPr>
                    <pic:cNvPr id="17692" name="Picture 17692"/>
                    <pic:cNvPicPr/>
                  </pic:nvPicPr>
                  <pic:blipFill>
                    <a:blip r:embed="rId13"/>
                    <a:stretch>
                      <a:fillRect/>
                    </a:stretch>
                  </pic:blipFill>
                  <pic:spPr>
                    <a:xfrm>
                      <a:off x="0" y="0"/>
                      <a:ext cx="79375" cy="79375"/>
                    </a:xfrm>
                    <a:prstGeom prst="rect">
                      <a:avLst/>
                    </a:prstGeom>
                  </pic:spPr>
                </pic:pic>
              </a:graphicData>
            </a:graphic>
          </wp:inline>
        </w:drawing>
      </w:r>
      <w:r>
        <w:t xml:space="preserve"> 10</w:t>
      </w:r>
      <w:r>
        <w:rPr>
          <w:vertAlign w:val="superscript"/>
        </w:rPr>
        <w:t>5</w:t>
      </w:r>
      <w:r>
        <w:t>mg/kg respectively.  From the PAHs diagnostic ratios calculated, the values showed that the emission sources of PAH concentration in rice analyzed were combustion and petrogenic. This may be attributed to absorption from contaminated soil and deposition fr</w:t>
      </w:r>
      <w:r>
        <w:t>om fuel combustion during transportation and processing. The higher PAHs concentration in foreign rice than local rice might be attributed to PAH emission source from fuel combustion as a result of transportation. However, the PAH concentrations obtained i</w:t>
      </w:r>
      <w:r>
        <w:t xml:space="preserve">n this study were below the permissible limit which is 1.0 µg/kg established by EFSA for cereals and cereals products. </w:t>
      </w:r>
    </w:p>
    <w:p w:rsidR="00CB6542" w:rsidRDefault="003D1ECC">
      <w:pPr>
        <w:spacing w:after="161" w:line="240" w:lineRule="auto"/>
        <w:ind w:left="0" w:right="0" w:firstLine="0"/>
        <w:jc w:val="left"/>
      </w:pPr>
      <w:r>
        <w:t xml:space="preserve"> </w:t>
      </w:r>
    </w:p>
    <w:p w:rsidR="00CB6542" w:rsidRDefault="003D1ECC">
      <w:pPr>
        <w:spacing w:after="162" w:line="246" w:lineRule="auto"/>
        <w:ind w:right="0"/>
        <w:jc w:val="left"/>
      </w:pPr>
      <w:r>
        <w:rPr>
          <w:b/>
        </w:rPr>
        <w:lastRenderedPageBreak/>
        <w:t xml:space="preserve">Conclusion </w:t>
      </w:r>
    </w:p>
    <w:p w:rsidR="00CB6542" w:rsidRDefault="003D1ECC">
      <w:pPr>
        <w:spacing w:after="177"/>
      </w:pPr>
      <w:r>
        <w:t>All the sixteen priority PAHs were detected in the analyzed grain samples. Most of the PAHs get into them either through plant absorption of contaminated soil during food processing or even through vehicle emission and fuel combustion during transportation</w:t>
      </w:r>
      <w:r>
        <w:t xml:space="preserve">. The diagnostic ratio showed that the source in addition. However these PAHs can get into human system by ingesting contaminated food, inhaling contaminated air dermal contact with contamination soil. </w:t>
      </w:r>
    </w:p>
    <w:p w:rsidR="00CB6542" w:rsidRDefault="003D1ECC">
      <w:pPr>
        <w:spacing w:after="182"/>
      </w:pPr>
      <w:r>
        <w:t>Although the PAHs concentrations obtained in this stu</w:t>
      </w:r>
      <w:r>
        <w:t>dy were below the safety limit recommended by EFSA for cereals and cereal based products, these PAHs at certain significant concentration levels can be very dangerous to human health. This study has provided base values for future monitoring of contaminati</w:t>
      </w:r>
      <w:r>
        <w:t>on values of the grains. Also there is assurance of high quality and safety of Nigerian grains with respect to PAHs contamination levels. All the environmental substances such as foods, soil, water and air should always be on regular analysis to ensure tha</w:t>
      </w:r>
      <w:r>
        <w:t xml:space="preserve">t they are not contaminated by PAHs beyond safety limit. </w:t>
      </w:r>
    </w:p>
    <w:p w:rsidR="00CB6542" w:rsidRDefault="003D1ECC">
      <w:pPr>
        <w:spacing w:after="162" w:line="246" w:lineRule="auto"/>
        <w:ind w:right="0"/>
        <w:jc w:val="left"/>
      </w:pPr>
      <w:r>
        <w:rPr>
          <w:b/>
        </w:rPr>
        <w:t xml:space="preserve">References </w:t>
      </w:r>
    </w:p>
    <w:p w:rsidR="00CB6542" w:rsidRDefault="003D1ECC">
      <w:pPr>
        <w:numPr>
          <w:ilvl w:val="0"/>
          <w:numId w:val="1"/>
        </w:numPr>
        <w:ind w:hanging="415"/>
      </w:pPr>
      <w:r>
        <w:t xml:space="preserve">L. Muckian,  R. Grant,  E. Doyle &amp; N. Clipson, (2007). Bacterial community structure in   soil contaminated by Polycyclic aromatic hydrocarbons. </w:t>
      </w:r>
    </w:p>
    <w:p w:rsidR="00CB6542" w:rsidRDefault="003D1ECC">
      <w:pPr>
        <w:ind w:left="730"/>
      </w:pPr>
      <w:r>
        <w:rPr>
          <w:i/>
        </w:rPr>
        <w:t>Chemosphere,</w:t>
      </w:r>
      <w:r>
        <w:t xml:space="preserve"> 68: 1535-1541. </w:t>
      </w:r>
    </w:p>
    <w:p w:rsidR="00CB6542" w:rsidRDefault="003D1ECC">
      <w:pPr>
        <w:spacing w:after="0" w:line="240" w:lineRule="auto"/>
        <w:ind w:left="720" w:right="0" w:firstLine="0"/>
        <w:jc w:val="left"/>
      </w:pPr>
      <w:r>
        <w:t xml:space="preserve"> </w:t>
      </w:r>
    </w:p>
    <w:p w:rsidR="00CB6542" w:rsidRDefault="003D1ECC">
      <w:pPr>
        <w:numPr>
          <w:ilvl w:val="0"/>
          <w:numId w:val="1"/>
        </w:numPr>
        <w:ind w:hanging="415"/>
      </w:pPr>
      <w:r>
        <w:t>C. Naccar</w:t>
      </w:r>
      <w:r>
        <w:t xml:space="preserve">i, M. Cristani, F. Giofre, M. Ferrante, I. Siracusa  &amp; D. Tombetta (2011). PAHS concentration in heat treated milk sample. </w:t>
      </w:r>
      <w:r>
        <w:rPr>
          <w:i/>
        </w:rPr>
        <w:t>Food Res inter</w:t>
      </w:r>
      <w:r>
        <w:t xml:space="preserve"> 44: </w:t>
      </w:r>
    </w:p>
    <w:p w:rsidR="00CB6542" w:rsidRDefault="003D1ECC">
      <w:pPr>
        <w:ind w:left="730"/>
      </w:pPr>
      <w:r>
        <w:t xml:space="preserve">716-724 </w:t>
      </w:r>
    </w:p>
    <w:p w:rsidR="00CB6542" w:rsidRDefault="003D1ECC">
      <w:r>
        <w:t xml:space="preserve">               doi:1016j.foodies 2010.12.2009. </w:t>
      </w:r>
    </w:p>
    <w:p w:rsidR="00CB6542" w:rsidRDefault="003D1ECC">
      <w:pPr>
        <w:spacing w:after="0" w:line="240" w:lineRule="auto"/>
        <w:ind w:left="720" w:right="0" w:firstLine="0"/>
        <w:jc w:val="left"/>
      </w:pPr>
      <w:r>
        <w:t xml:space="preserve"> </w:t>
      </w:r>
    </w:p>
    <w:p w:rsidR="00CB6542" w:rsidRDefault="003D1ECC">
      <w:pPr>
        <w:numPr>
          <w:ilvl w:val="0"/>
          <w:numId w:val="1"/>
        </w:numPr>
        <w:ind w:hanging="415"/>
      </w:pPr>
      <w:r>
        <w:t xml:space="preserve">X. Zhang, C. Chang, J. Zhu &amp; L. Sun, </w:t>
      </w:r>
    </w:p>
    <w:p w:rsidR="00CB6542" w:rsidRDefault="003D1ECC">
      <w:pPr>
        <w:spacing w:after="0" w:line="233" w:lineRule="auto"/>
        <w:ind w:left="-15" w:right="431" w:firstLine="710"/>
        <w:jc w:val="left"/>
      </w:pPr>
      <w:r>
        <w:t>(2006). Microbia</w:t>
      </w:r>
      <w:r>
        <w:t xml:space="preserve">l PAH- degradation in              soil: Degradation pathways contributing              factors. </w:t>
      </w:r>
      <w:r>
        <w:rPr>
          <w:i/>
        </w:rPr>
        <w:t>Pedosphere</w:t>
      </w:r>
      <w:r>
        <w:t xml:space="preserve">, 16: 555-565. </w:t>
      </w:r>
    </w:p>
    <w:p w:rsidR="00CB6542" w:rsidRDefault="003D1ECC">
      <w:pPr>
        <w:spacing w:after="0" w:line="240" w:lineRule="auto"/>
        <w:ind w:left="720" w:right="0" w:firstLine="0"/>
        <w:jc w:val="left"/>
      </w:pPr>
      <w:r>
        <w:t xml:space="preserve"> </w:t>
      </w:r>
    </w:p>
    <w:p w:rsidR="00CB6542" w:rsidRDefault="003D1ECC">
      <w:pPr>
        <w:numPr>
          <w:ilvl w:val="0"/>
          <w:numId w:val="1"/>
        </w:numPr>
        <w:ind w:hanging="415"/>
      </w:pPr>
      <w:r>
        <w:t xml:space="preserve">Protocol on persistent organic pollutant, (1999). The 1998 Aatirus protocol to the </w:t>
      </w:r>
    </w:p>
    <w:p w:rsidR="00CB6542" w:rsidRDefault="003D1ECC">
      <w:pPr>
        <w:ind w:left="730"/>
      </w:pPr>
      <w:r>
        <w:lastRenderedPageBreak/>
        <w:t>1978 convention on long range transboundary air</w:t>
      </w:r>
      <w:r>
        <w:t xml:space="preserve"> pollutant on persistent organic pollutant on persistent             </w:t>
      </w:r>
    </w:p>
    <w:p w:rsidR="00CB6542" w:rsidRDefault="003D1ECC">
      <w:pPr>
        <w:ind w:left="730"/>
      </w:pPr>
      <w:r>
        <w:t xml:space="preserve">(POPs) </w:t>
      </w:r>
      <w:r>
        <w:tab/>
        <w:t xml:space="preserve">Rev. </w:t>
      </w:r>
      <w:r>
        <w:tab/>
        <w:t xml:space="preserve">Eur. </w:t>
      </w:r>
      <w:r>
        <w:tab/>
        <w:t xml:space="preserve">Community international law S: 224-230. </w:t>
      </w:r>
    </w:p>
    <w:p w:rsidR="00CB6542" w:rsidRDefault="003D1ECC">
      <w:pPr>
        <w:spacing w:after="0" w:line="240" w:lineRule="auto"/>
        <w:ind w:left="720" w:right="0" w:firstLine="0"/>
        <w:jc w:val="left"/>
      </w:pPr>
      <w:r>
        <w:t xml:space="preserve"> </w:t>
      </w:r>
    </w:p>
    <w:p w:rsidR="00CB6542" w:rsidRDefault="003D1ECC">
      <w:pPr>
        <w:numPr>
          <w:ilvl w:val="0"/>
          <w:numId w:val="1"/>
        </w:numPr>
        <w:ind w:hanging="415"/>
      </w:pPr>
      <w:r>
        <w:t xml:space="preserve">I. Ogbonna, &amp; K. Nwaocha, (2015). </w:t>
      </w:r>
    </w:p>
    <w:p w:rsidR="00CB6542" w:rsidRDefault="003D1ECC">
      <w:pPr>
        <w:spacing w:after="0" w:line="233" w:lineRule="auto"/>
        <w:ind w:left="-15" w:right="593" w:firstLine="710"/>
        <w:jc w:val="left"/>
      </w:pPr>
      <w:r>
        <w:t xml:space="preserve">Determination of levels of polycyclic              aromatic hydrocarbons on singed              cowhide (punmo) and charcoal grilled              meat (suya). </w:t>
      </w:r>
      <w:r>
        <w:rPr>
          <w:i/>
        </w:rPr>
        <w:t xml:space="preserve">Archives of  Applied  </w:t>
      </w:r>
      <w:r>
        <w:rPr>
          <w:i/>
        </w:rPr>
        <w:tab/>
        <w:t>Science       Research</w:t>
      </w:r>
      <w:r>
        <w:t xml:space="preserve">, 7(4): 1-6. </w:t>
      </w:r>
    </w:p>
    <w:p w:rsidR="00CB6542" w:rsidRDefault="003D1ECC">
      <w:pPr>
        <w:spacing w:after="0" w:line="240" w:lineRule="auto"/>
        <w:ind w:left="720" w:right="0" w:firstLine="0"/>
        <w:jc w:val="left"/>
      </w:pPr>
      <w:r>
        <w:t xml:space="preserve"> </w:t>
      </w:r>
    </w:p>
    <w:p w:rsidR="00CB6542" w:rsidRDefault="003D1ECC">
      <w:pPr>
        <w:numPr>
          <w:ilvl w:val="0"/>
          <w:numId w:val="1"/>
        </w:numPr>
        <w:ind w:hanging="415"/>
      </w:pPr>
      <w:r>
        <w:t>K. Embbey, M. Chukwjindu, E. Ajogunb</w:t>
      </w:r>
      <w:r>
        <w:t xml:space="preserve">e, &amp; O. Godwill  (2015). Polycyclic Hydrocarbon and metal concentration in imported canned maize. </w:t>
      </w:r>
    </w:p>
    <w:p w:rsidR="00CB6542" w:rsidRDefault="003D1ECC">
      <w:pPr>
        <w:spacing w:after="0" w:line="243" w:lineRule="auto"/>
        <w:ind w:left="730" w:right="0"/>
      </w:pPr>
      <w:r>
        <w:rPr>
          <w:i/>
        </w:rPr>
        <w:t xml:space="preserve">Turkish Journal of Agriculture.  </w:t>
      </w:r>
    </w:p>
    <w:p w:rsidR="00CB6542" w:rsidRDefault="003D1ECC">
      <w:pPr>
        <w:spacing w:after="0" w:line="243" w:lineRule="auto"/>
        <w:ind w:right="0"/>
      </w:pPr>
      <w:r>
        <w:rPr>
          <w:i/>
        </w:rPr>
        <w:t xml:space="preserve">              Food science and Technology, 3</w:t>
      </w:r>
      <w:r>
        <w:t xml:space="preserve">(11):   </w:t>
      </w:r>
    </w:p>
    <w:p w:rsidR="00CB6542" w:rsidRDefault="003D1ECC">
      <w:r>
        <w:t xml:space="preserve">              53-58. </w:t>
      </w:r>
    </w:p>
    <w:p w:rsidR="00CB6542" w:rsidRDefault="003D1ECC">
      <w:pPr>
        <w:spacing w:after="0" w:line="240" w:lineRule="auto"/>
        <w:ind w:left="720" w:right="0" w:firstLine="0"/>
        <w:jc w:val="left"/>
      </w:pPr>
      <w:r>
        <w:t xml:space="preserve"> </w:t>
      </w:r>
    </w:p>
    <w:p w:rsidR="00CB6542" w:rsidRDefault="003D1ECC">
      <w:pPr>
        <w:numPr>
          <w:ilvl w:val="0"/>
          <w:numId w:val="1"/>
        </w:numPr>
        <w:ind w:hanging="415"/>
      </w:pPr>
      <w:r>
        <w:t>G. Tuteja, C. Rout &amp; N. Bishnoi (2011). Quanti</w:t>
      </w:r>
      <w:r>
        <w:t xml:space="preserve">fication of polycyclic aromatic hydrocarbons   </w:t>
      </w:r>
    </w:p>
    <w:p w:rsidR="00CB6542" w:rsidRDefault="003D1ECC">
      <w:pPr>
        <w:spacing w:after="0" w:line="233" w:lineRule="auto"/>
        <w:ind w:left="-15" w:right="0" w:firstLine="0"/>
        <w:jc w:val="left"/>
      </w:pPr>
      <w:r>
        <w:t xml:space="preserve">             in leafy and underground vegetable. A              case study of panipat city, </w:t>
      </w:r>
      <w:r>
        <w:rPr>
          <w:i/>
        </w:rPr>
        <w:t xml:space="preserve">Haryana              Indian J Environ Sci  Technol, </w:t>
      </w:r>
      <w:r>
        <w:t xml:space="preserve">4: 611 </w:t>
      </w:r>
    </w:p>
    <w:p w:rsidR="00CB6542" w:rsidRDefault="003D1ECC">
      <w:r>
        <w:t xml:space="preserve">             -   620. </w:t>
      </w:r>
    </w:p>
    <w:p w:rsidR="00CB6542" w:rsidRDefault="003D1ECC">
      <w:pPr>
        <w:spacing w:after="0" w:line="240" w:lineRule="auto"/>
        <w:ind w:left="720" w:right="0" w:firstLine="0"/>
        <w:jc w:val="left"/>
      </w:pPr>
      <w:r>
        <w:t xml:space="preserve"> </w:t>
      </w:r>
    </w:p>
    <w:p w:rsidR="00CB6542" w:rsidRDefault="003D1ECC">
      <w:pPr>
        <w:numPr>
          <w:ilvl w:val="0"/>
          <w:numId w:val="1"/>
        </w:numPr>
        <w:ind w:hanging="415"/>
      </w:pPr>
      <w:r>
        <w:t>N. A-Ahmed, A. Ibtisam &amp; Z. AlB</w:t>
      </w:r>
      <w:r>
        <w:t xml:space="preserve">allain (2010). Determination of the levelsof polycyclic Aromatic Hydrocarbons in toasted bread using Gas chromatography mass spectrometry . </w:t>
      </w:r>
      <w:r>
        <w:rPr>
          <w:i/>
        </w:rPr>
        <w:t xml:space="preserve">International Journal of analytical chemistry </w:t>
      </w:r>
      <w:r>
        <w:t xml:space="preserve">2010, </w:t>
      </w:r>
    </w:p>
    <w:p w:rsidR="00CB6542" w:rsidRDefault="003D1ECC">
      <w:r>
        <w:t xml:space="preserve">              http://dx.doi.org/10.1155/2010/821216.  </w:t>
      </w:r>
    </w:p>
    <w:p w:rsidR="00CB6542" w:rsidRDefault="003D1ECC">
      <w:r>
        <w:t xml:space="preserve">              Retrieved 2010-6-21. </w:t>
      </w:r>
    </w:p>
    <w:p w:rsidR="00CB6542" w:rsidRDefault="003D1ECC">
      <w:pPr>
        <w:spacing w:after="0" w:line="240" w:lineRule="auto"/>
        <w:ind w:left="720" w:right="0" w:firstLine="0"/>
        <w:jc w:val="left"/>
      </w:pPr>
      <w:r>
        <w:t xml:space="preserve"> </w:t>
      </w:r>
    </w:p>
    <w:p w:rsidR="00CB6542" w:rsidRDefault="003D1ECC">
      <w:pPr>
        <w:numPr>
          <w:ilvl w:val="0"/>
          <w:numId w:val="1"/>
        </w:numPr>
        <w:ind w:hanging="415"/>
      </w:pPr>
      <w:r>
        <w:t xml:space="preserve">L. Wennrich, P. Popp, &amp; M. Zeibig (2001). Polycyclic aromatic hydrocarbon burden in fruit and vegetables species cultivated in allotments in an industrial area. </w:t>
      </w:r>
      <w:r>
        <w:rPr>
          <w:i/>
        </w:rPr>
        <w:t xml:space="preserve">Int. J. </w:t>
      </w:r>
    </w:p>
    <w:p w:rsidR="00CB6542" w:rsidRDefault="003D1ECC">
      <w:pPr>
        <w:spacing w:after="0" w:line="243" w:lineRule="auto"/>
        <w:ind w:left="730" w:right="0"/>
      </w:pPr>
      <w:r>
        <w:rPr>
          <w:i/>
        </w:rPr>
        <w:t xml:space="preserve">Environ. Anal. </w:t>
      </w:r>
    </w:p>
    <w:p w:rsidR="00CB6542" w:rsidRDefault="003D1ECC">
      <w:r>
        <w:rPr>
          <w:i/>
        </w:rPr>
        <w:t xml:space="preserve">             Chem, </w:t>
      </w:r>
      <w:r>
        <w:t xml:space="preserve">82: 677-690. </w:t>
      </w:r>
    </w:p>
    <w:p w:rsidR="00CB6542" w:rsidRDefault="003D1ECC">
      <w:pPr>
        <w:spacing w:after="0" w:line="240" w:lineRule="auto"/>
        <w:ind w:left="720" w:right="0" w:firstLine="0"/>
        <w:jc w:val="left"/>
      </w:pPr>
      <w:r>
        <w:t xml:space="preserve"> </w:t>
      </w:r>
    </w:p>
    <w:p w:rsidR="00CB6542" w:rsidRDefault="003D1ECC">
      <w:pPr>
        <w:numPr>
          <w:ilvl w:val="0"/>
          <w:numId w:val="1"/>
        </w:numPr>
        <w:ind w:hanging="415"/>
      </w:pPr>
      <w:r>
        <w:t xml:space="preserve">D. Phillip (1999). Polycyclic aromatic hydrocarbons in diet. </w:t>
      </w:r>
      <w:r>
        <w:rPr>
          <w:i/>
        </w:rPr>
        <w:t xml:space="preserve">Mutat ResGenToxEn </w:t>
      </w:r>
      <w:r>
        <w:t xml:space="preserve">443: 139-147. </w:t>
      </w:r>
    </w:p>
    <w:p w:rsidR="00CB6542" w:rsidRDefault="003D1ECC">
      <w:pPr>
        <w:spacing w:after="0" w:line="240" w:lineRule="auto"/>
        <w:ind w:left="720" w:right="0" w:firstLine="0"/>
        <w:jc w:val="left"/>
      </w:pPr>
      <w:r>
        <w:t xml:space="preserve"> </w:t>
      </w:r>
    </w:p>
    <w:p w:rsidR="00CB6542" w:rsidRDefault="003D1ECC">
      <w:pPr>
        <w:numPr>
          <w:ilvl w:val="0"/>
          <w:numId w:val="1"/>
        </w:numPr>
        <w:ind w:hanging="415"/>
      </w:pPr>
      <w:r>
        <w:lastRenderedPageBreak/>
        <w:t xml:space="preserve">Y. Liu, L. Chena, Q. Huang, W. Li, Y. </w:t>
      </w:r>
    </w:p>
    <w:p w:rsidR="00CB6542" w:rsidRDefault="003D1ECC">
      <w:pPr>
        <w:ind w:left="-15" w:firstLine="720"/>
      </w:pPr>
      <w:r>
        <w:t>Tang &amp; J. Zhao (2009). Source              apportionment of polycyclic aromatic              hydrocarbons (PAHs) in su</w:t>
      </w:r>
      <w:r>
        <w:t xml:space="preserve">rface               sediments of the Huiangpu               River, Shanghai, </w:t>
      </w:r>
      <w:r>
        <w:rPr>
          <w:i/>
        </w:rPr>
        <w:t>China Science of the                total Environment Journal</w:t>
      </w:r>
      <w:r>
        <w:t xml:space="preserve"> 407(8): </w:t>
      </w:r>
    </w:p>
    <w:p w:rsidR="00CB6542" w:rsidRDefault="003D1ECC">
      <w:r>
        <w:t xml:space="preserve"> </w:t>
      </w:r>
      <w:r>
        <w:tab/>
        <w:t xml:space="preserve">2931-              2938. </w:t>
      </w:r>
    </w:p>
    <w:p w:rsidR="00CB6542" w:rsidRDefault="003D1ECC">
      <w:pPr>
        <w:spacing w:after="0" w:line="240" w:lineRule="auto"/>
        <w:ind w:left="720" w:right="0" w:firstLine="0"/>
        <w:jc w:val="left"/>
      </w:pPr>
      <w:r>
        <w:t xml:space="preserve"> </w:t>
      </w:r>
    </w:p>
    <w:p w:rsidR="00CB6542" w:rsidRDefault="003D1ECC">
      <w:pPr>
        <w:numPr>
          <w:ilvl w:val="0"/>
          <w:numId w:val="1"/>
        </w:numPr>
        <w:ind w:hanging="415"/>
      </w:pPr>
      <w:r>
        <w:t xml:space="preserve">M. Glenn  (1995). Activated carbon Application in the food and </w:t>
      </w:r>
    </w:p>
    <w:p w:rsidR="00CB6542" w:rsidRDefault="003D1ECC">
      <w:pPr>
        <w:ind w:left="730"/>
      </w:pPr>
      <w:r>
        <w:t>pharmaceutical</w:t>
      </w:r>
      <w:r>
        <w:t xml:space="preserve"> industries CRC Press </w:t>
      </w:r>
    </w:p>
    <w:p w:rsidR="00CB6542" w:rsidRDefault="003D1ECC">
      <w:r>
        <w:t xml:space="preserve">              http://books.google.com/id </w:t>
      </w:r>
    </w:p>
    <w:p w:rsidR="00CB6542" w:rsidRDefault="003D1ECC">
      <w:pPr>
        <w:spacing w:after="0" w:line="240" w:lineRule="auto"/>
        <w:ind w:left="720" w:right="0" w:firstLine="0"/>
        <w:jc w:val="left"/>
      </w:pPr>
      <w:r>
        <w:t xml:space="preserve"> </w:t>
      </w:r>
    </w:p>
    <w:p w:rsidR="00CB6542" w:rsidRDefault="003D1ECC">
      <w:pPr>
        <w:numPr>
          <w:ilvl w:val="0"/>
          <w:numId w:val="1"/>
        </w:numPr>
        <w:ind w:hanging="415"/>
      </w:pPr>
      <w:r>
        <w:t xml:space="preserve">International Agency for Research on cancer, IARC: (2010).  Some nonteterocyclic polycyclic aromatic hydrocarbons and some related exposures. IARC monograph on the  </w:t>
      </w:r>
    </w:p>
    <w:p w:rsidR="00CB6542" w:rsidRDefault="003D1ECC">
      <w:r>
        <w:t xml:space="preserve">              Evaluatio</w:t>
      </w:r>
      <w:r>
        <w:t xml:space="preserve">n of carcinogenic risk to                human. Vol 92. </w:t>
      </w:r>
    </w:p>
    <w:p w:rsidR="00CB6542" w:rsidRDefault="003D1ECC">
      <w:pPr>
        <w:spacing w:after="0" w:line="240" w:lineRule="auto"/>
        <w:ind w:left="1440" w:right="0" w:firstLine="0"/>
        <w:jc w:val="left"/>
      </w:pPr>
      <w:r>
        <w:t xml:space="preserve"> </w:t>
      </w:r>
    </w:p>
    <w:p w:rsidR="00CB6542" w:rsidRDefault="003D1ECC">
      <w:pPr>
        <w:numPr>
          <w:ilvl w:val="0"/>
          <w:numId w:val="1"/>
        </w:numPr>
        <w:ind w:hanging="415"/>
      </w:pPr>
      <w:r>
        <w:t xml:space="preserve">M. Hiba-Abdalla (2015). Polycyclic aromatic hydrocarbons in food samples: </w:t>
      </w:r>
    </w:p>
    <w:p w:rsidR="00CB6542" w:rsidRDefault="003D1ECC">
      <w:pPr>
        <w:ind w:left="730"/>
      </w:pPr>
      <w:r>
        <w:t xml:space="preserve">Methods of extraction- A review. </w:t>
      </w:r>
      <w:r>
        <w:rPr>
          <w:i/>
        </w:rPr>
        <w:t>International Journal of current research</w:t>
      </w:r>
      <w:r>
        <w:t xml:space="preserve">, 7(12): 23603-23606. </w:t>
      </w:r>
    </w:p>
    <w:p w:rsidR="00CB6542" w:rsidRDefault="003D1ECC">
      <w:pPr>
        <w:spacing w:after="0" w:line="240" w:lineRule="auto"/>
        <w:ind w:left="1080" w:right="0" w:firstLine="0"/>
        <w:jc w:val="left"/>
      </w:pPr>
      <w:r>
        <w:t xml:space="preserve"> </w:t>
      </w:r>
    </w:p>
    <w:p w:rsidR="00CB6542" w:rsidRDefault="003D1ECC">
      <w:pPr>
        <w:numPr>
          <w:ilvl w:val="0"/>
          <w:numId w:val="1"/>
        </w:numPr>
        <w:ind w:hanging="415"/>
      </w:pPr>
      <w:r>
        <w:t>M. Yunker &amp;</w:t>
      </w:r>
      <w:r>
        <w:t xml:space="preserve"> R. Macdonald, R. </w:t>
      </w:r>
    </w:p>
    <w:p w:rsidR="00CB6542" w:rsidRDefault="003D1ECC">
      <w:pPr>
        <w:ind w:left="730"/>
      </w:pPr>
      <w:r>
        <w:t xml:space="preserve">Vingarzan, R. Mitchell, D. Goyette, &amp; S. Slyvester (2002). PAHs in the Fraster River Basin: A Critical Appraisal of PAH Ratios as indicators of  PAHs source and composition. </w:t>
      </w:r>
      <w:r>
        <w:rPr>
          <w:i/>
        </w:rPr>
        <w:t>Organic Geochemistry.</w:t>
      </w:r>
      <w:r>
        <w:t xml:space="preserve"> 33(4): 489-515. </w:t>
      </w:r>
    </w:p>
    <w:p w:rsidR="00CB6542" w:rsidRDefault="003D1ECC">
      <w:pPr>
        <w:spacing w:after="0" w:line="240" w:lineRule="auto"/>
        <w:ind w:left="720" w:right="0" w:firstLine="0"/>
        <w:jc w:val="left"/>
      </w:pPr>
      <w:r>
        <w:t xml:space="preserve"> </w:t>
      </w:r>
    </w:p>
    <w:p w:rsidR="00CB6542" w:rsidRDefault="003D1ECC">
      <w:pPr>
        <w:numPr>
          <w:ilvl w:val="0"/>
          <w:numId w:val="1"/>
        </w:numPr>
        <w:ind w:hanging="415"/>
      </w:pPr>
      <w:r>
        <w:t>L. Xiaoxing, &amp; K. Taka</w:t>
      </w:r>
      <w:r>
        <w:t xml:space="preserve">shi (2001). Dynamics Analysis for the Distribution of   Polycyclic aromatic hydrocarbons in rice, Tokushima 770-8506 and Tokushima 770-8502 University of Tokushima, Japan. </w:t>
      </w:r>
      <w:r>
        <w:rPr>
          <w:i/>
        </w:rPr>
        <w:t>Journal of Health Science</w:t>
      </w:r>
      <w:r>
        <w:t xml:space="preserve">, 47(5): 446-457. </w:t>
      </w:r>
    </w:p>
    <w:p w:rsidR="00CB6542" w:rsidRDefault="003D1ECC">
      <w:pPr>
        <w:spacing w:after="0" w:line="240" w:lineRule="auto"/>
        <w:ind w:left="720" w:right="0" w:firstLine="0"/>
        <w:jc w:val="left"/>
      </w:pPr>
      <w:r>
        <w:t xml:space="preserve"> </w:t>
      </w:r>
    </w:p>
    <w:p w:rsidR="00CB6542" w:rsidRDefault="003D1ECC">
      <w:pPr>
        <w:spacing w:after="0" w:line="240" w:lineRule="auto"/>
        <w:ind w:left="720" w:right="0" w:firstLine="0"/>
        <w:jc w:val="left"/>
      </w:pPr>
      <w:r>
        <w:t xml:space="preserve"> </w:t>
      </w:r>
    </w:p>
    <w:p w:rsidR="00CB6542" w:rsidRDefault="003D1ECC">
      <w:pPr>
        <w:spacing w:after="0" w:line="240" w:lineRule="auto"/>
        <w:ind w:left="720" w:right="0" w:firstLine="0"/>
        <w:jc w:val="left"/>
      </w:pPr>
      <w:r>
        <w:t xml:space="preserve"> </w:t>
      </w:r>
    </w:p>
    <w:p w:rsidR="00CB6542" w:rsidRDefault="003D1ECC">
      <w:pPr>
        <w:spacing w:after="0" w:line="240" w:lineRule="auto"/>
        <w:ind w:left="720" w:right="0" w:firstLine="0"/>
        <w:jc w:val="left"/>
      </w:pPr>
      <w:r>
        <w:t xml:space="preserve"> </w:t>
      </w:r>
    </w:p>
    <w:p w:rsidR="00CB6542" w:rsidRDefault="003D1ECC">
      <w:pPr>
        <w:spacing w:after="0" w:line="240" w:lineRule="auto"/>
        <w:ind w:left="0" w:right="0" w:firstLine="0"/>
        <w:jc w:val="right"/>
      </w:pPr>
      <w:r>
        <w:t xml:space="preserve"> </w:t>
      </w:r>
      <w:r>
        <w:tab/>
        <w:t xml:space="preserve"> </w:t>
      </w:r>
    </w:p>
    <w:p w:rsidR="00CB6542" w:rsidRDefault="003D1ECC">
      <w:pPr>
        <w:spacing w:after="0" w:line="240" w:lineRule="auto"/>
        <w:ind w:left="0" w:right="0" w:firstLine="0"/>
        <w:jc w:val="right"/>
      </w:pPr>
      <w:r>
        <w:t xml:space="preserve"> </w:t>
      </w:r>
      <w:r>
        <w:tab/>
        <w:t xml:space="preserve"> </w:t>
      </w:r>
    </w:p>
    <w:p w:rsidR="00CB6542" w:rsidRDefault="003D1ECC">
      <w:pPr>
        <w:spacing w:after="0" w:line="240" w:lineRule="auto"/>
        <w:ind w:left="720" w:right="0" w:firstLine="0"/>
        <w:jc w:val="left"/>
      </w:pPr>
      <w:r>
        <w:t xml:space="preserve"> </w:t>
      </w:r>
    </w:p>
    <w:p w:rsidR="00CB6542" w:rsidRDefault="003D1ECC">
      <w:pPr>
        <w:spacing w:after="0" w:line="240" w:lineRule="auto"/>
        <w:ind w:left="720" w:right="0" w:firstLine="0"/>
        <w:jc w:val="left"/>
      </w:pPr>
      <w:r>
        <w:t xml:space="preserve"> </w:t>
      </w:r>
    </w:p>
    <w:p w:rsidR="00CB6542" w:rsidRDefault="003D1ECC">
      <w:pPr>
        <w:spacing w:after="0" w:line="240" w:lineRule="auto"/>
        <w:ind w:left="720" w:right="0" w:firstLine="0"/>
        <w:jc w:val="left"/>
      </w:pPr>
      <w:r>
        <w:lastRenderedPageBreak/>
        <w:t xml:space="preserve"> </w:t>
      </w:r>
    </w:p>
    <w:p w:rsidR="00CB6542" w:rsidRDefault="003D1ECC">
      <w:pPr>
        <w:spacing w:after="0" w:line="240" w:lineRule="auto"/>
        <w:ind w:left="720" w:right="0" w:firstLine="0"/>
        <w:jc w:val="left"/>
      </w:pPr>
      <w:r>
        <w:t xml:space="preserve"> </w:t>
      </w:r>
    </w:p>
    <w:p w:rsidR="00CB6542" w:rsidRDefault="003D1ECC">
      <w:pPr>
        <w:spacing w:after="0" w:line="240" w:lineRule="auto"/>
        <w:ind w:left="720" w:right="0" w:firstLine="0"/>
        <w:jc w:val="left"/>
      </w:pPr>
      <w:r>
        <w:t xml:space="preserve"> </w:t>
      </w:r>
    </w:p>
    <w:p w:rsidR="00CB6542" w:rsidRDefault="003D1ECC">
      <w:pPr>
        <w:spacing w:after="0" w:line="240" w:lineRule="auto"/>
        <w:ind w:left="720" w:right="0" w:firstLine="0"/>
        <w:jc w:val="left"/>
      </w:pPr>
      <w:r>
        <w:t xml:space="preserve"> </w:t>
      </w:r>
    </w:p>
    <w:p w:rsidR="00CB6542" w:rsidRDefault="003D1ECC">
      <w:pPr>
        <w:spacing w:after="0" w:line="240" w:lineRule="auto"/>
        <w:ind w:left="720" w:right="0" w:firstLine="0"/>
        <w:jc w:val="left"/>
      </w:pPr>
      <w:r>
        <w:t xml:space="preserve"> </w:t>
      </w:r>
    </w:p>
    <w:p w:rsidR="00CB6542" w:rsidRDefault="003D1ECC">
      <w:pPr>
        <w:spacing w:after="0" w:line="240" w:lineRule="auto"/>
        <w:ind w:left="720" w:right="0" w:firstLine="0"/>
        <w:jc w:val="left"/>
      </w:pPr>
      <w:r>
        <w:t xml:space="preserve"> </w:t>
      </w:r>
    </w:p>
    <w:p w:rsidR="00CB6542" w:rsidRDefault="003D1ECC">
      <w:pPr>
        <w:spacing w:after="0" w:line="240" w:lineRule="auto"/>
        <w:ind w:left="720" w:right="0" w:firstLine="0"/>
        <w:jc w:val="left"/>
      </w:pPr>
      <w:r>
        <w:t xml:space="preserve"> </w:t>
      </w:r>
    </w:p>
    <w:p w:rsidR="00CB6542" w:rsidRDefault="003D1ECC">
      <w:pPr>
        <w:spacing w:after="0" w:line="240" w:lineRule="auto"/>
        <w:ind w:left="720" w:right="0" w:firstLine="0"/>
        <w:jc w:val="left"/>
      </w:pPr>
      <w:r>
        <w:t xml:space="preserve"> </w:t>
      </w:r>
    </w:p>
    <w:p w:rsidR="00CB6542" w:rsidRDefault="003D1ECC">
      <w:pPr>
        <w:spacing w:after="0" w:line="240" w:lineRule="auto"/>
        <w:ind w:left="720" w:right="0" w:firstLine="0"/>
        <w:jc w:val="left"/>
      </w:pPr>
      <w:r>
        <w:t xml:space="preserve"> </w:t>
      </w:r>
    </w:p>
    <w:p w:rsidR="00CB6542" w:rsidRDefault="003D1ECC">
      <w:pPr>
        <w:spacing w:after="0" w:line="240" w:lineRule="auto"/>
        <w:ind w:left="720" w:right="0" w:firstLine="0"/>
        <w:jc w:val="left"/>
      </w:pPr>
      <w:r>
        <w:t xml:space="preserve"> </w:t>
      </w:r>
    </w:p>
    <w:p w:rsidR="00CB6542" w:rsidRDefault="003D1ECC">
      <w:pPr>
        <w:spacing w:after="0" w:line="240" w:lineRule="auto"/>
        <w:ind w:left="720" w:right="0" w:firstLine="0"/>
        <w:jc w:val="left"/>
      </w:pPr>
      <w:r>
        <w:t xml:space="preserve"> </w:t>
      </w:r>
    </w:p>
    <w:p w:rsidR="00CB6542" w:rsidRDefault="003D1ECC">
      <w:pPr>
        <w:spacing w:after="0" w:line="240" w:lineRule="auto"/>
        <w:ind w:left="720" w:right="0" w:firstLine="0"/>
        <w:jc w:val="left"/>
      </w:pPr>
      <w:r>
        <w:t xml:space="preserve"> </w:t>
      </w:r>
    </w:p>
    <w:p w:rsidR="00CB6542" w:rsidRDefault="003D1ECC">
      <w:pPr>
        <w:spacing w:after="0" w:line="240" w:lineRule="auto"/>
        <w:ind w:left="720" w:right="0" w:firstLine="0"/>
        <w:jc w:val="left"/>
      </w:pPr>
      <w:r>
        <w:t xml:space="preserve"> </w:t>
      </w:r>
    </w:p>
    <w:p w:rsidR="00CB6542" w:rsidRDefault="003D1ECC">
      <w:pPr>
        <w:spacing w:after="0" w:line="240" w:lineRule="auto"/>
        <w:ind w:left="720" w:right="0" w:firstLine="0"/>
        <w:jc w:val="left"/>
      </w:pPr>
      <w:r>
        <w:t xml:space="preserve"> </w:t>
      </w:r>
    </w:p>
    <w:p w:rsidR="00CB6542" w:rsidRDefault="003D1ECC">
      <w:pPr>
        <w:spacing w:after="0" w:line="240" w:lineRule="auto"/>
        <w:ind w:left="720" w:right="0" w:firstLine="0"/>
        <w:jc w:val="left"/>
      </w:pPr>
      <w:r>
        <w:t xml:space="preserve"> </w:t>
      </w:r>
    </w:p>
    <w:p w:rsidR="00CB6542" w:rsidRDefault="003D1ECC">
      <w:pPr>
        <w:spacing w:after="0" w:line="240" w:lineRule="auto"/>
        <w:ind w:left="720" w:right="0" w:firstLine="0"/>
        <w:jc w:val="left"/>
      </w:pPr>
      <w:r>
        <w:t xml:space="preserve"> </w:t>
      </w:r>
    </w:p>
    <w:p w:rsidR="00CB6542" w:rsidRDefault="003D1ECC">
      <w:pPr>
        <w:spacing w:after="0" w:line="240" w:lineRule="auto"/>
        <w:ind w:left="720" w:right="0" w:firstLine="0"/>
        <w:jc w:val="left"/>
      </w:pPr>
      <w:r>
        <w:t xml:space="preserve"> </w:t>
      </w:r>
    </w:p>
    <w:p w:rsidR="00CB6542" w:rsidRDefault="003D1ECC">
      <w:pPr>
        <w:spacing w:after="0" w:line="240" w:lineRule="auto"/>
        <w:ind w:left="720" w:right="0" w:firstLine="0"/>
        <w:jc w:val="left"/>
      </w:pPr>
      <w:r>
        <w:t xml:space="preserve"> </w:t>
      </w:r>
    </w:p>
    <w:p w:rsidR="00CB6542" w:rsidRDefault="003D1ECC">
      <w:pPr>
        <w:spacing w:after="0" w:line="240" w:lineRule="auto"/>
        <w:ind w:left="720" w:right="0" w:firstLine="0"/>
        <w:jc w:val="left"/>
      </w:pPr>
      <w:r>
        <w:t xml:space="preserve"> </w:t>
      </w:r>
    </w:p>
    <w:p w:rsidR="00CB6542" w:rsidRDefault="003D1ECC">
      <w:pPr>
        <w:spacing w:after="0" w:line="240" w:lineRule="auto"/>
        <w:ind w:left="720" w:right="0" w:firstLine="0"/>
        <w:jc w:val="left"/>
      </w:pPr>
      <w:r>
        <w:t xml:space="preserve"> </w:t>
      </w:r>
    </w:p>
    <w:p w:rsidR="00CB6542" w:rsidRDefault="003D1ECC">
      <w:pPr>
        <w:spacing w:after="0" w:line="240" w:lineRule="auto"/>
        <w:ind w:left="720" w:right="0" w:firstLine="0"/>
        <w:jc w:val="left"/>
      </w:pPr>
      <w:r>
        <w:t xml:space="preserve"> </w:t>
      </w:r>
    </w:p>
    <w:p w:rsidR="00CB6542" w:rsidRDefault="003D1ECC">
      <w:pPr>
        <w:spacing w:after="0" w:line="240" w:lineRule="auto"/>
        <w:ind w:left="720" w:right="0" w:firstLine="0"/>
        <w:jc w:val="left"/>
      </w:pPr>
      <w:r>
        <w:t xml:space="preserve"> </w:t>
      </w:r>
    </w:p>
    <w:p w:rsidR="00CB6542" w:rsidRDefault="003D1ECC">
      <w:pPr>
        <w:spacing w:after="0" w:line="240" w:lineRule="auto"/>
        <w:ind w:left="720" w:right="0" w:firstLine="0"/>
        <w:jc w:val="left"/>
      </w:pPr>
      <w:r>
        <w:t xml:space="preserve"> </w:t>
      </w:r>
    </w:p>
    <w:p w:rsidR="00CB6542" w:rsidRDefault="003D1ECC">
      <w:pPr>
        <w:spacing w:after="0" w:line="240" w:lineRule="auto"/>
        <w:ind w:left="720" w:right="0" w:firstLine="0"/>
        <w:jc w:val="left"/>
      </w:pPr>
      <w:r>
        <w:t xml:space="preserve"> </w:t>
      </w:r>
    </w:p>
    <w:p w:rsidR="00CB6542" w:rsidRDefault="003D1ECC">
      <w:pPr>
        <w:spacing w:after="0" w:line="240" w:lineRule="auto"/>
        <w:ind w:left="720" w:right="0" w:firstLine="0"/>
        <w:jc w:val="left"/>
      </w:pPr>
      <w:r>
        <w:t xml:space="preserve"> </w:t>
      </w:r>
    </w:p>
    <w:p w:rsidR="00CB6542" w:rsidRDefault="003D1ECC">
      <w:pPr>
        <w:spacing w:after="0" w:line="240" w:lineRule="auto"/>
        <w:ind w:left="720" w:right="0" w:firstLine="0"/>
        <w:jc w:val="left"/>
      </w:pPr>
      <w:r>
        <w:t xml:space="preserve"> </w:t>
      </w:r>
    </w:p>
    <w:p w:rsidR="00CB6542" w:rsidRDefault="003D1ECC">
      <w:pPr>
        <w:spacing w:after="0" w:line="240" w:lineRule="auto"/>
        <w:ind w:left="720" w:right="0" w:firstLine="0"/>
        <w:jc w:val="left"/>
      </w:pPr>
      <w:r>
        <w:t xml:space="preserve"> </w:t>
      </w:r>
    </w:p>
    <w:p w:rsidR="00CB6542" w:rsidRDefault="003D1ECC">
      <w:pPr>
        <w:numPr>
          <w:ilvl w:val="0"/>
          <w:numId w:val="1"/>
        </w:numPr>
        <w:spacing w:after="0" w:line="240" w:lineRule="auto"/>
        <w:ind w:hanging="415"/>
      </w:pPr>
      <w:r>
        <w:t xml:space="preserve">A. Escarrone, S. Caldas, E. Furlong, V. </w:t>
      </w:r>
    </w:p>
    <w:p w:rsidR="00CB6542" w:rsidRDefault="003D1ECC">
      <w:pPr>
        <w:spacing w:after="0" w:line="233" w:lineRule="auto"/>
        <w:ind w:left="-15" w:right="0" w:firstLine="710"/>
        <w:jc w:val="left"/>
      </w:pPr>
      <w:r>
        <w:t>Meneghetti, C. Fagundes, J. Arias,              &amp;</w:t>
      </w:r>
      <w:r>
        <w:t xml:space="preserve"> E. Primed (2014). Polycyclic               Aromatic Hydrocarbons in Rice Grain             dried by Different Processes:  Evaluation              of a Quick, Easy, Cheap, Effective,              Rugged and safe Extraction Method.  </w:t>
      </w:r>
    </w:p>
    <w:p w:rsidR="00CB6542" w:rsidRDefault="003D1ECC">
      <w:r>
        <w:t xml:space="preserve">             </w:t>
      </w:r>
      <w:r>
        <w:rPr>
          <w:i/>
        </w:rPr>
        <w:t>Food Chemi</w:t>
      </w:r>
      <w:r>
        <w:rPr>
          <w:i/>
        </w:rPr>
        <w:t>stry</w:t>
      </w:r>
      <w:r>
        <w:t xml:space="preserve">, 1(146): 597-602. </w:t>
      </w:r>
    </w:p>
    <w:p w:rsidR="00CB6542" w:rsidRDefault="003D1ECC">
      <w:pPr>
        <w:spacing w:after="0" w:line="240" w:lineRule="auto"/>
        <w:ind w:left="720" w:right="0" w:firstLine="0"/>
        <w:jc w:val="left"/>
      </w:pPr>
      <w:r>
        <w:t xml:space="preserve"> </w:t>
      </w:r>
    </w:p>
    <w:p w:rsidR="00CB6542" w:rsidRDefault="003D1ECC">
      <w:pPr>
        <w:numPr>
          <w:ilvl w:val="0"/>
          <w:numId w:val="1"/>
        </w:numPr>
        <w:spacing w:after="0" w:line="240" w:lineRule="auto"/>
        <w:ind w:hanging="415"/>
      </w:pPr>
      <w:r>
        <w:t xml:space="preserve">D. Essumang, S. Kowalaki &amp; E. Bull </w:t>
      </w:r>
    </w:p>
    <w:p w:rsidR="00CB6542" w:rsidRDefault="003D1ECC">
      <w:pPr>
        <w:spacing w:after="0" w:line="233" w:lineRule="auto"/>
        <w:ind w:left="-15" w:right="0" w:firstLine="710"/>
        <w:jc w:val="left"/>
      </w:pPr>
      <w:r>
        <w:t>(2011). Levels, Distribution and Source               Characterization of polycyclic               Aromatic Hydrocarbons (PAHs) in                opsoil and Roadside Soils in               Esbje</w:t>
      </w:r>
      <w:r>
        <w:t xml:space="preserve">rg, Denmark. </w:t>
      </w:r>
      <w:r>
        <w:rPr>
          <w:i/>
        </w:rPr>
        <w:t xml:space="preserve">Bulletin of  </w:t>
      </w:r>
    </w:p>
    <w:p w:rsidR="00CB6542" w:rsidRDefault="003D1ECC">
      <w:pPr>
        <w:spacing w:after="0" w:line="243" w:lineRule="auto"/>
        <w:ind w:right="0"/>
      </w:pPr>
      <w:r>
        <w:rPr>
          <w:i/>
        </w:rPr>
        <w:t xml:space="preserve">              Environmental Contamination and                Toxicology</w:t>
      </w:r>
      <w:r>
        <w:t xml:space="preserve">, 86(4): 438-443.  </w:t>
      </w:r>
    </w:p>
    <w:p w:rsidR="00CB6542" w:rsidRDefault="003D1ECC">
      <w:pPr>
        <w:spacing w:after="0" w:line="240" w:lineRule="auto"/>
        <w:ind w:left="1440" w:right="0" w:firstLine="0"/>
        <w:jc w:val="left"/>
      </w:pPr>
      <w:r>
        <w:t xml:space="preserve"> </w:t>
      </w:r>
    </w:p>
    <w:p w:rsidR="00CB6542" w:rsidRDefault="003D1ECC">
      <w:pPr>
        <w:numPr>
          <w:ilvl w:val="0"/>
          <w:numId w:val="1"/>
        </w:numPr>
        <w:ind w:hanging="415"/>
      </w:pPr>
      <w:r>
        <w:t>J. Akan, J. Dawa,  L. Bukar, &amp; Z. Muhammed, (2018).  Polycyclic aromatic hydrocarbons in          different varieties of rice (</w:t>
      </w:r>
      <w:r>
        <w:rPr>
          <w:i/>
        </w:rPr>
        <w:t>oryza sat</w:t>
      </w:r>
      <w:r>
        <w:rPr>
          <w:i/>
        </w:rPr>
        <w:t>iva</w:t>
      </w:r>
      <w:r>
        <w:t xml:space="preserve">) from Yobe state, Nigeria. </w:t>
      </w:r>
    </w:p>
    <w:p w:rsidR="00CB6542" w:rsidRDefault="003D1ECC">
      <w:pPr>
        <w:spacing w:after="0" w:line="240" w:lineRule="auto"/>
        <w:ind w:left="0" w:right="0" w:firstLine="0"/>
        <w:jc w:val="center"/>
      </w:pPr>
      <w:r>
        <w:rPr>
          <w:i/>
        </w:rPr>
        <w:t xml:space="preserve">Environment and  Pollution, </w:t>
      </w:r>
      <w:r>
        <w:t>7(2): 21- 31.</w:t>
      </w:r>
      <w:r>
        <w:rPr>
          <w:i/>
        </w:rPr>
        <w:t xml:space="preserve">   </w:t>
      </w:r>
    </w:p>
    <w:sectPr w:rsidR="00CB6542">
      <w:type w:val="continuous"/>
      <w:pgSz w:w="12240" w:h="15840"/>
      <w:pgMar w:top="1152" w:right="1434" w:bottom="1033" w:left="1440" w:header="720" w:footer="720" w:gutter="0"/>
      <w:cols w:num="2" w:space="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ECC" w:rsidRDefault="003D1ECC">
      <w:pPr>
        <w:spacing w:after="0" w:line="240" w:lineRule="auto"/>
      </w:pPr>
      <w:r>
        <w:separator/>
      </w:r>
    </w:p>
  </w:endnote>
  <w:endnote w:type="continuationSeparator" w:id="0">
    <w:p w:rsidR="003D1ECC" w:rsidRDefault="003D1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542" w:rsidRDefault="003D1ECC">
    <w:pPr>
      <w:spacing w:after="32" w:line="240" w:lineRule="auto"/>
      <w:ind w:left="0" w:right="0"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CB6542" w:rsidRDefault="003D1ECC">
    <w:pPr>
      <w:spacing w:after="0" w:line="240"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542" w:rsidRDefault="003D1ECC">
    <w:pPr>
      <w:spacing w:after="32" w:line="240" w:lineRule="auto"/>
      <w:ind w:left="0" w:right="0" w:firstLine="0"/>
      <w:jc w:val="right"/>
    </w:pPr>
    <w:r>
      <w:fldChar w:fldCharType="begin"/>
    </w:r>
    <w:r>
      <w:instrText xml:space="preserve"> PAGE   \* MERGEFORMAT </w:instrText>
    </w:r>
    <w:r>
      <w:fldChar w:fldCharType="separate"/>
    </w:r>
    <w:r w:rsidR="00AB6B50" w:rsidRPr="00AB6B50">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p w:rsidR="00CB6542" w:rsidRDefault="003D1ECC">
    <w:pPr>
      <w:spacing w:after="0" w:line="240"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542" w:rsidRDefault="003D1ECC">
    <w:pPr>
      <w:spacing w:after="32" w:line="240" w:lineRule="auto"/>
      <w:ind w:left="0" w:right="0"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CB6542" w:rsidRDefault="003D1ECC">
    <w:pPr>
      <w:spacing w:after="0" w:line="240"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ECC" w:rsidRDefault="003D1ECC">
      <w:pPr>
        <w:spacing w:after="0" w:line="240" w:lineRule="auto"/>
      </w:pPr>
      <w:r>
        <w:separator/>
      </w:r>
    </w:p>
  </w:footnote>
  <w:footnote w:type="continuationSeparator" w:id="0">
    <w:p w:rsidR="003D1ECC" w:rsidRDefault="003D1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542" w:rsidRDefault="003D1ECC">
    <w:pPr>
      <w:spacing w:after="212" w:line="240" w:lineRule="auto"/>
      <w:ind w:left="2160" w:right="0" w:firstLine="0"/>
      <w:jc w:val="left"/>
    </w:pPr>
    <w:r>
      <w:rPr>
        <w:rFonts w:ascii="Calibri" w:eastAsia="Calibri" w:hAnsi="Calibri" w:cs="Calibri"/>
      </w:rPr>
      <w:t xml:space="preserve">J. Chem Soc. Nigeria, Vol. 45, No. 3, pp 428 - 433  [2020] </w:t>
    </w:r>
  </w:p>
  <w:p w:rsidR="00CB6542" w:rsidRDefault="003D1ECC">
    <w:pPr>
      <w:spacing w:after="0" w:line="240" w:lineRule="auto"/>
      <w:ind w:left="0"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542" w:rsidRDefault="003D1ECC">
    <w:pPr>
      <w:spacing w:after="212" w:line="240" w:lineRule="auto"/>
      <w:ind w:left="2160" w:right="0" w:firstLine="0"/>
      <w:jc w:val="left"/>
    </w:pPr>
    <w:r>
      <w:rPr>
        <w:rFonts w:ascii="Calibri" w:eastAsia="Calibri" w:hAnsi="Calibri" w:cs="Calibri"/>
      </w:rPr>
      <w:t xml:space="preserve">J. Chem Soc. Nigeria, Vol. 45, No. 3, pp 428 - 433  [2020] </w:t>
    </w:r>
  </w:p>
  <w:p w:rsidR="00CB6542" w:rsidRDefault="003D1ECC">
    <w:pPr>
      <w:spacing w:after="0" w:line="240" w:lineRule="auto"/>
      <w:ind w:left="0"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542" w:rsidRDefault="003D1ECC">
    <w:pPr>
      <w:spacing w:after="212" w:line="240" w:lineRule="auto"/>
      <w:ind w:left="2160" w:right="0" w:firstLine="0"/>
      <w:jc w:val="left"/>
    </w:pPr>
    <w:r>
      <w:rPr>
        <w:rFonts w:ascii="Calibri" w:eastAsia="Calibri" w:hAnsi="Calibri" w:cs="Calibri"/>
      </w:rPr>
      <w:t xml:space="preserve">J. Chem Soc. Nigeria, Vol. 45, No. 3, pp 428 - 433  [2020] </w:t>
    </w:r>
  </w:p>
  <w:p w:rsidR="00CB6542" w:rsidRDefault="003D1ECC">
    <w:pPr>
      <w:spacing w:after="0" w:line="240" w:lineRule="auto"/>
      <w:ind w:left="0" w:righ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45081D"/>
    <w:multiLevelType w:val="hybridMultilevel"/>
    <w:tmpl w:val="FAC02258"/>
    <w:lvl w:ilvl="0" w:tplc="F7E25304">
      <w:start w:val="1"/>
      <w:numFmt w:val="decimal"/>
      <w:lvlText w:val="%1."/>
      <w:lvlJc w:val="left"/>
      <w:pPr>
        <w:ind w:left="77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76E0E9E">
      <w:start w:val="1"/>
      <w:numFmt w:val="lowerLetter"/>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2D00E2CA">
      <w:start w:val="1"/>
      <w:numFmt w:val="lowerRoman"/>
      <w:lvlText w:val="%3"/>
      <w:lvlJc w:val="left"/>
      <w:pPr>
        <w:ind w:left="21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5E6D76">
      <w:start w:val="1"/>
      <w:numFmt w:val="decimal"/>
      <w:lvlText w:val="%4"/>
      <w:lvlJc w:val="left"/>
      <w:pPr>
        <w:ind w:left="28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292AD58">
      <w:start w:val="1"/>
      <w:numFmt w:val="lowerLetter"/>
      <w:lvlText w:val="%5"/>
      <w:lvlJc w:val="left"/>
      <w:pPr>
        <w:ind w:left="3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C9AAAD8">
      <w:start w:val="1"/>
      <w:numFmt w:val="lowerRoman"/>
      <w:lvlText w:val="%6"/>
      <w:lvlJc w:val="left"/>
      <w:pPr>
        <w:ind w:left="4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4861AB4">
      <w:start w:val="1"/>
      <w:numFmt w:val="decimal"/>
      <w:lvlText w:val="%7"/>
      <w:lvlJc w:val="left"/>
      <w:pPr>
        <w:ind w:left="50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73E644C">
      <w:start w:val="1"/>
      <w:numFmt w:val="lowerLetter"/>
      <w:lvlText w:val="%8"/>
      <w:lvlJc w:val="left"/>
      <w:pPr>
        <w:ind w:left="57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DF0B8BE">
      <w:start w:val="1"/>
      <w:numFmt w:val="lowerRoman"/>
      <w:lvlText w:val="%9"/>
      <w:lvlJc w:val="left"/>
      <w:pPr>
        <w:ind w:left="64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542"/>
    <w:rsid w:val="003D1ECC"/>
    <w:rsid w:val="00AB6B50"/>
    <w:rsid w:val="00CB6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4E3569-D4C7-433D-9FA9-6FC9D882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42" w:lineRule="auto"/>
      <w:ind w:left="-5" w:right="3"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2821</Words>
  <Characters>16082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ARIZONAL CYBER CAFE</dc:creator>
  <cp:keywords/>
  <cp:lastModifiedBy>DELL-PC</cp:lastModifiedBy>
  <cp:revision>2</cp:revision>
  <dcterms:created xsi:type="dcterms:W3CDTF">2023-10-02T16:31:00Z</dcterms:created>
  <dcterms:modified xsi:type="dcterms:W3CDTF">2023-10-02T16:31:00Z</dcterms:modified>
</cp:coreProperties>
</file>